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D2544E" w14:textId="77777777" w:rsidR="00E14BA7" w:rsidRPr="009B6C19" w:rsidRDefault="00E14BA7" w:rsidP="00081A35">
      <w:pPr>
        <w:widowControl w:val="0"/>
        <w:spacing w:after="0" w:line="240" w:lineRule="auto"/>
        <w:ind w:firstLine="709"/>
        <w:jc w:val="right"/>
        <w:rPr>
          <w:rFonts w:ascii="Times New Roman" w:hAnsi="Times New Roman"/>
          <w:spacing w:val="10"/>
          <w:sz w:val="28"/>
          <w:szCs w:val="28"/>
          <w:lang w:eastAsia="ru-RU"/>
        </w:rPr>
      </w:pPr>
      <w:r w:rsidRPr="009B6C19">
        <w:rPr>
          <w:rFonts w:ascii="Times New Roman" w:hAnsi="Times New Roman"/>
          <w:spacing w:val="10"/>
          <w:sz w:val="28"/>
          <w:szCs w:val="28"/>
          <w:lang w:eastAsia="ru-RU"/>
        </w:rPr>
        <w:t>Проект</w:t>
      </w:r>
    </w:p>
    <w:p w14:paraId="5DF91B83" w14:textId="77777777" w:rsidR="00E14BA7" w:rsidRPr="009B6C19" w:rsidRDefault="00E14BA7" w:rsidP="00081A35">
      <w:pPr>
        <w:widowControl w:val="0"/>
        <w:spacing w:after="0" w:line="240" w:lineRule="auto"/>
        <w:ind w:firstLine="709"/>
        <w:jc w:val="center"/>
        <w:rPr>
          <w:rFonts w:ascii="Times New Roman" w:hAnsi="Times New Roman"/>
          <w:spacing w:val="10"/>
          <w:sz w:val="28"/>
          <w:szCs w:val="28"/>
          <w:lang w:eastAsia="ru-RU"/>
        </w:rPr>
      </w:pPr>
    </w:p>
    <w:p w14:paraId="38A14F00" w14:textId="77777777" w:rsidR="00E14BA7" w:rsidRPr="009B6C19" w:rsidRDefault="00E14BA7" w:rsidP="00081A35">
      <w:pPr>
        <w:widowControl w:val="0"/>
        <w:spacing w:after="0" w:line="240" w:lineRule="auto"/>
        <w:ind w:firstLine="709"/>
        <w:jc w:val="center"/>
        <w:rPr>
          <w:rFonts w:ascii="Times New Roman" w:hAnsi="Times New Roman"/>
          <w:spacing w:val="10"/>
          <w:sz w:val="28"/>
          <w:szCs w:val="28"/>
          <w:lang w:eastAsia="ru-RU"/>
        </w:rPr>
      </w:pPr>
    </w:p>
    <w:p w14:paraId="1F6087BF" w14:textId="77777777" w:rsidR="00E14BA7" w:rsidRPr="009B6C19" w:rsidRDefault="00E14BA7" w:rsidP="00081A35">
      <w:pPr>
        <w:widowControl w:val="0"/>
        <w:spacing w:after="0" w:line="240" w:lineRule="auto"/>
        <w:ind w:firstLine="709"/>
        <w:jc w:val="center"/>
        <w:rPr>
          <w:rFonts w:ascii="Times New Roman" w:hAnsi="Times New Roman"/>
          <w:color w:val="000000"/>
          <w:spacing w:val="10"/>
          <w:sz w:val="28"/>
          <w:szCs w:val="28"/>
          <w:lang w:eastAsia="ru-RU"/>
        </w:rPr>
      </w:pPr>
      <w:r w:rsidRPr="009B6C19">
        <w:rPr>
          <w:rFonts w:ascii="Times New Roman" w:hAnsi="Times New Roman"/>
          <w:spacing w:val="10"/>
          <w:sz w:val="28"/>
          <w:szCs w:val="28"/>
          <w:lang w:eastAsia="ru-RU"/>
        </w:rPr>
        <w:t>ПРАВИТЕЛЬСТВО РОССИЙСКОЙ ФЕДЕРАЦИИ</w:t>
      </w:r>
    </w:p>
    <w:p w14:paraId="55446E92" w14:textId="77777777" w:rsidR="00E14BA7" w:rsidRPr="009B6C19" w:rsidRDefault="00E14BA7" w:rsidP="00081A35">
      <w:pPr>
        <w:spacing w:after="0" w:line="240" w:lineRule="auto"/>
        <w:ind w:firstLine="709"/>
        <w:jc w:val="center"/>
        <w:rPr>
          <w:rFonts w:ascii="Times New Roman" w:hAnsi="Times New Roman"/>
          <w:color w:val="000000"/>
          <w:sz w:val="28"/>
          <w:szCs w:val="28"/>
          <w:lang w:eastAsia="ru-RU"/>
        </w:rPr>
      </w:pPr>
    </w:p>
    <w:p w14:paraId="3D52BC1E" w14:textId="77777777" w:rsidR="00E14BA7" w:rsidRPr="009B6C19" w:rsidRDefault="00E14BA7" w:rsidP="00081A35">
      <w:pPr>
        <w:spacing w:after="0" w:line="240" w:lineRule="auto"/>
        <w:ind w:firstLine="709"/>
        <w:jc w:val="center"/>
        <w:rPr>
          <w:rFonts w:ascii="Times New Roman" w:hAnsi="Times New Roman"/>
          <w:color w:val="000000"/>
          <w:sz w:val="28"/>
          <w:szCs w:val="28"/>
          <w:lang w:eastAsia="ru-RU"/>
        </w:rPr>
      </w:pPr>
      <w:r w:rsidRPr="009B6C19">
        <w:rPr>
          <w:rFonts w:ascii="Times New Roman" w:hAnsi="Times New Roman"/>
          <w:color w:val="000000"/>
          <w:sz w:val="28"/>
          <w:szCs w:val="28"/>
          <w:lang w:eastAsia="ru-RU"/>
        </w:rPr>
        <w:t>ПОСТАНОВЛЕНИЕ</w:t>
      </w:r>
    </w:p>
    <w:p w14:paraId="2A07A603" w14:textId="77777777" w:rsidR="00E14BA7" w:rsidRPr="009B6C19" w:rsidRDefault="00E14BA7" w:rsidP="00081A35">
      <w:pPr>
        <w:spacing w:after="0" w:line="240" w:lineRule="auto"/>
        <w:ind w:firstLine="709"/>
        <w:jc w:val="center"/>
        <w:rPr>
          <w:rFonts w:ascii="Times New Roman" w:hAnsi="Times New Roman"/>
          <w:color w:val="000000"/>
          <w:sz w:val="28"/>
          <w:szCs w:val="28"/>
          <w:lang w:eastAsia="ru-RU"/>
        </w:rPr>
      </w:pPr>
    </w:p>
    <w:p w14:paraId="02789623" w14:textId="77777777" w:rsidR="00E14BA7" w:rsidRPr="009B6C19" w:rsidRDefault="001429EE" w:rsidP="00081A35">
      <w:pPr>
        <w:widowControl w:val="0"/>
        <w:tabs>
          <w:tab w:val="left" w:leader="underscore" w:pos="2990"/>
          <w:tab w:val="left" w:leader="underscore" w:pos="5546"/>
          <w:tab w:val="left" w:leader="underscore" w:pos="7894"/>
        </w:tabs>
        <w:spacing w:after="0" w:line="240" w:lineRule="auto"/>
        <w:ind w:firstLine="709"/>
        <w:jc w:val="center"/>
        <w:rPr>
          <w:rFonts w:ascii="Times New Roman" w:hAnsi="Times New Roman"/>
          <w:color w:val="000000"/>
          <w:spacing w:val="10"/>
          <w:sz w:val="28"/>
          <w:szCs w:val="28"/>
          <w:lang w:eastAsia="ru-RU"/>
        </w:rPr>
      </w:pPr>
      <w:r w:rsidRPr="009B6C19">
        <w:rPr>
          <w:rFonts w:ascii="Times New Roman" w:hAnsi="Times New Roman"/>
          <w:spacing w:val="10"/>
          <w:sz w:val="28"/>
          <w:szCs w:val="28"/>
          <w:lang w:eastAsia="ru-RU"/>
        </w:rPr>
        <w:t>от «____»_______________2017</w:t>
      </w:r>
      <w:r w:rsidR="00E14BA7" w:rsidRPr="009B6C19">
        <w:rPr>
          <w:rFonts w:ascii="Times New Roman" w:hAnsi="Times New Roman"/>
          <w:spacing w:val="10"/>
          <w:sz w:val="28"/>
          <w:szCs w:val="28"/>
          <w:lang w:eastAsia="ru-RU"/>
        </w:rPr>
        <w:t xml:space="preserve"> г. № ____</w:t>
      </w:r>
    </w:p>
    <w:p w14:paraId="67247668" w14:textId="77777777" w:rsidR="00E14BA7" w:rsidRPr="009B6C19" w:rsidRDefault="00E14BA7" w:rsidP="00081A35">
      <w:pPr>
        <w:spacing w:after="0" w:line="240" w:lineRule="auto"/>
        <w:ind w:firstLine="709"/>
        <w:jc w:val="center"/>
        <w:rPr>
          <w:rFonts w:ascii="Times New Roman" w:hAnsi="Times New Roman"/>
          <w:color w:val="000000"/>
          <w:sz w:val="28"/>
          <w:szCs w:val="28"/>
          <w:lang w:eastAsia="ru-RU"/>
        </w:rPr>
      </w:pPr>
    </w:p>
    <w:p w14:paraId="7CDF6EBD" w14:textId="77777777" w:rsidR="00E14BA7" w:rsidRPr="009B6C19" w:rsidRDefault="00E14BA7" w:rsidP="00081A35">
      <w:pPr>
        <w:spacing w:after="0" w:line="240" w:lineRule="auto"/>
        <w:ind w:firstLine="709"/>
        <w:jc w:val="center"/>
        <w:rPr>
          <w:rFonts w:ascii="Times New Roman" w:hAnsi="Times New Roman"/>
          <w:color w:val="000000"/>
          <w:sz w:val="28"/>
          <w:szCs w:val="28"/>
          <w:lang w:eastAsia="ru-RU"/>
        </w:rPr>
      </w:pPr>
      <w:r w:rsidRPr="009B6C19">
        <w:rPr>
          <w:rFonts w:ascii="Times New Roman" w:hAnsi="Times New Roman"/>
          <w:color w:val="000000"/>
          <w:sz w:val="28"/>
          <w:szCs w:val="28"/>
          <w:lang w:eastAsia="ru-RU"/>
        </w:rPr>
        <w:t>МОСКВА</w:t>
      </w:r>
    </w:p>
    <w:p w14:paraId="22A83C47" w14:textId="77777777" w:rsidR="00E14BA7" w:rsidRPr="009B6C19" w:rsidRDefault="00E14BA7" w:rsidP="00081A35">
      <w:pPr>
        <w:widowControl w:val="0"/>
        <w:autoSpaceDE w:val="0"/>
        <w:autoSpaceDN w:val="0"/>
        <w:adjustRightInd w:val="0"/>
        <w:spacing w:after="0" w:line="240" w:lineRule="auto"/>
        <w:ind w:firstLine="709"/>
        <w:jc w:val="center"/>
        <w:rPr>
          <w:rFonts w:ascii="Times New Roman" w:hAnsi="Times New Roman"/>
          <w:b/>
          <w:bCs/>
          <w:sz w:val="28"/>
          <w:szCs w:val="28"/>
        </w:rPr>
      </w:pPr>
    </w:p>
    <w:p w14:paraId="2B1D2DC3" w14:textId="30C8AB8B" w:rsidR="00E14BA7" w:rsidRPr="009B6C19" w:rsidRDefault="00E14BA7" w:rsidP="00081A35">
      <w:pPr>
        <w:widowControl w:val="0"/>
        <w:autoSpaceDE w:val="0"/>
        <w:autoSpaceDN w:val="0"/>
        <w:adjustRightInd w:val="0"/>
        <w:spacing w:after="0" w:line="240" w:lineRule="auto"/>
        <w:ind w:firstLine="709"/>
        <w:jc w:val="center"/>
        <w:rPr>
          <w:rFonts w:ascii="Times New Roman" w:hAnsi="Times New Roman"/>
          <w:b/>
          <w:sz w:val="28"/>
          <w:szCs w:val="28"/>
        </w:rPr>
      </w:pPr>
      <w:r w:rsidRPr="009B6C19">
        <w:rPr>
          <w:rFonts w:ascii="Times New Roman" w:hAnsi="Times New Roman"/>
          <w:b/>
          <w:sz w:val="28"/>
          <w:szCs w:val="28"/>
        </w:rPr>
        <w:t>О внесении изменений в некоторые акты Правительства Российской Федерации по вопросам предоставления коммунальных услуг в многоквартирном доме</w:t>
      </w:r>
    </w:p>
    <w:p w14:paraId="19714DA3" w14:textId="77777777" w:rsidR="00E14BA7" w:rsidRPr="009B6C19" w:rsidRDefault="00E14BA7" w:rsidP="00081A35">
      <w:pPr>
        <w:widowControl w:val="0"/>
        <w:autoSpaceDE w:val="0"/>
        <w:autoSpaceDN w:val="0"/>
        <w:adjustRightInd w:val="0"/>
        <w:spacing w:after="0" w:line="240" w:lineRule="auto"/>
        <w:ind w:firstLine="709"/>
        <w:jc w:val="center"/>
        <w:rPr>
          <w:rFonts w:ascii="Times New Roman" w:hAnsi="Times New Roman"/>
          <w:b/>
          <w:sz w:val="28"/>
          <w:szCs w:val="28"/>
        </w:rPr>
      </w:pPr>
    </w:p>
    <w:p w14:paraId="2ABC17BE" w14:textId="77777777" w:rsidR="00E14BA7" w:rsidRPr="009B6C19" w:rsidRDefault="00E14BA7" w:rsidP="00081A35">
      <w:pPr>
        <w:autoSpaceDE w:val="0"/>
        <w:autoSpaceDN w:val="0"/>
        <w:adjustRightInd w:val="0"/>
        <w:spacing w:after="0" w:line="240" w:lineRule="auto"/>
        <w:ind w:firstLine="709"/>
        <w:jc w:val="both"/>
        <w:rPr>
          <w:rFonts w:ascii="Times New Roman" w:hAnsi="Times New Roman"/>
          <w:sz w:val="28"/>
          <w:szCs w:val="28"/>
        </w:rPr>
      </w:pPr>
    </w:p>
    <w:p w14:paraId="0CE7B057" w14:textId="77777777" w:rsidR="00E14BA7" w:rsidRPr="009B6C19" w:rsidRDefault="00E14BA7" w:rsidP="00081A35">
      <w:pPr>
        <w:autoSpaceDE w:val="0"/>
        <w:autoSpaceDN w:val="0"/>
        <w:adjustRightInd w:val="0"/>
        <w:spacing w:after="0" w:line="240" w:lineRule="auto"/>
        <w:ind w:firstLine="709"/>
        <w:jc w:val="both"/>
        <w:rPr>
          <w:rFonts w:ascii="Times New Roman" w:eastAsia="Arial Unicode MS" w:hAnsi="Times New Roman"/>
          <w:b/>
          <w:bCs/>
          <w:sz w:val="28"/>
          <w:szCs w:val="28"/>
        </w:rPr>
      </w:pPr>
      <w:r w:rsidRPr="009B6C19">
        <w:rPr>
          <w:rFonts w:ascii="Times New Roman" w:hAnsi="Times New Roman"/>
          <w:sz w:val="28"/>
          <w:szCs w:val="28"/>
        </w:rPr>
        <w:t xml:space="preserve">Правительство Российской Федерации </w:t>
      </w:r>
      <w:r w:rsidRPr="009B6C19">
        <w:rPr>
          <w:rFonts w:ascii="Times New Roman" w:eastAsia="Arial Unicode MS" w:hAnsi="Times New Roman"/>
          <w:b/>
          <w:bCs/>
          <w:sz w:val="28"/>
          <w:szCs w:val="28"/>
        </w:rPr>
        <w:t>п о с т а н о в л я е т:</w:t>
      </w:r>
    </w:p>
    <w:p w14:paraId="2F64A4B1" w14:textId="1D69C2B3" w:rsidR="00E14BA7" w:rsidRPr="009B6C19" w:rsidRDefault="00E14BA7" w:rsidP="00081A35">
      <w:pPr>
        <w:spacing w:after="0" w:line="240" w:lineRule="auto"/>
        <w:ind w:firstLine="709"/>
        <w:jc w:val="both"/>
        <w:rPr>
          <w:rFonts w:ascii="Times New Roman" w:hAnsi="Times New Roman"/>
          <w:sz w:val="28"/>
          <w:szCs w:val="28"/>
        </w:rPr>
      </w:pPr>
      <w:r w:rsidRPr="009B6C19">
        <w:rPr>
          <w:rFonts w:ascii="Times New Roman" w:hAnsi="Times New Roman"/>
          <w:sz w:val="28"/>
          <w:szCs w:val="28"/>
        </w:rPr>
        <w:t>Утвердить прилагаемые изменения, которые вносятся в акты Правительства Российской Федерации по вопросам предоставления коммунальных услуг в многокварт</w:t>
      </w:r>
      <w:r w:rsidR="003E352F" w:rsidRPr="009B6C19">
        <w:rPr>
          <w:rFonts w:ascii="Times New Roman" w:hAnsi="Times New Roman"/>
          <w:sz w:val="28"/>
          <w:szCs w:val="28"/>
        </w:rPr>
        <w:t>ирном доме</w:t>
      </w:r>
      <w:r w:rsidR="00A60E5F" w:rsidRPr="009B6C19">
        <w:rPr>
          <w:rFonts w:ascii="Times New Roman" w:hAnsi="Times New Roman"/>
          <w:sz w:val="28"/>
          <w:szCs w:val="28"/>
        </w:rPr>
        <w:t>.</w:t>
      </w:r>
    </w:p>
    <w:p w14:paraId="430EDEC9" w14:textId="77777777" w:rsidR="00E14BA7" w:rsidRPr="009B6C19" w:rsidRDefault="00E14BA7" w:rsidP="00081A35">
      <w:pPr>
        <w:spacing w:after="0" w:line="240" w:lineRule="auto"/>
        <w:ind w:firstLine="709"/>
        <w:jc w:val="both"/>
        <w:rPr>
          <w:rFonts w:ascii="Times New Roman" w:hAnsi="Times New Roman"/>
          <w:sz w:val="28"/>
          <w:szCs w:val="28"/>
        </w:rPr>
      </w:pPr>
    </w:p>
    <w:p w14:paraId="2C859F9C" w14:textId="77777777" w:rsidR="00E14BA7" w:rsidRPr="009B6C19" w:rsidRDefault="00E14BA7" w:rsidP="00081A35">
      <w:pPr>
        <w:widowControl w:val="0"/>
        <w:autoSpaceDE w:val="0"/>
        <w:autoSpaceDN w:val="0"/>
        <w:adjustRightInd w:val="0"/>
        <w:spacing w:after="0" w:line="240" w:lineRule="auto"/>
        <w:ind w:firstLine="709"/>
        <w:rPr>
          <w:rFonts w:ascii="Times New Roman" w:hAnsi="Times New Roman"/>
          <w:sz w:val="28"/>
          <w:szCs w:val="28"/>
        </w:rPr>
      </w:pPr>
      <w:r w:rsidRPr="009B6C19">
        <w:rPr>
          <w:rFonts w:ascii="Times New Roman" w:hAnsi="Times New Roman"/>
          <w:sz w:val="28"/>
          <w:szCs w:val="28"/>
        </w:rPr>
        <w:t>Председатель Правительства</w:t>
      </w:r>
    </w:p>
    <w:p w14:paraId="1D48EE4E" w14:textId="77777777" w:rsidR="00E14BA7" w:rsidRPr="009B6C19" w:rsidRDefault="00E14BA7" w:rsidP="00081A35">
      <w:pPr>
        <w:widowControl w:val="0"/>
        <w:tabs>
          <w:tab w:val="left" w:pos="7655"/>
        </w:tabs>
        <w:autoSpaceDE w:val="0"/>
        <w:autoSpaceDN w:val="0"/>
        <w:adjustRightInd w:val="0"/>
        <w:spacing w:after="0" w:line="240" w:lineRule="auto"/>
        <w:ind w:firstLine="709"/>
        <w:rPr>
          <w:rFonts w:ascii="Times New Roman" w:hAnsi="Times New Roman"/>
          <w:sz w:val="28"/>
          <w:szCs w:val="28"/>
        </w:rPr>
        <w:sectPr w:rsidR="00E14BA7" w:rsidRPr="009B6C19" w:rsidSect="00E14BA7">
          <w:pgSz w:w="11906" w:h="16838"/>
          <w:pgMar w:top="1134" w:right="850" w:bottom="1134" w:left="1701" w:header="708" w:footer="708" w:gutter="0"/>
          <w:cols w:space="708"/>
          <w:docGrid w:linePitch="360"/>
        </w:sectPr>
      </w:pPr>
      <w:r w:rsidRPr="009B6C19">
        <w:rPr>
          <w:rFonts w:ascii="Times New Roman" w:hAnsi="Times New Roman"/>
          <w:sz w:val="28"/>
          <w:szCs w:val="28"/>
        </w:rPr>
        <w:t xml:space="preserve">     Российской Федерации </w:t>
      </w:r>
      <w:bookmarkStart w:id="0" w:name="_GoBack"/>
      <w:bookmarkEnd w:id="0"/>
      <w:r w:rsidRPr="009B6C19">
        <w:rPr>
          <w:rFonts w:ascii="Times New Roman" w:hAnsi="Times New Roman"/>
          <w:sz w:val="28"/>
          <w:szCs w:val="28"/>
        </w:rPr>
        <w:tab/>
        <w:t>Д. Медведев</w:t>
      </w:r>
    </w:p>
    <w:tbl>
      <w:tblPr>
        <w:tblStyle w:val="af2"/>
        <w:tblW w:w="0" w:type="auto"/>
        <w:tblInd w:w="5524" w:type="dxa"/>
        <w:tblLook w:val="04A0" w:firstRow="1" w:lastRow="0" w:firstColumn="1" w:lastColumn="0" w:noHBand="0" w:noVBand="1"/>
      </w:tblPr>
      <w:tblGrid>
        <w:gridCol w:w="4671"/>
      </w:tblGrid>
      <w:tr w:rsidR="00081A35" w14:paraId="018696F8" w14:textId="77777777" w:rsidTr="00081A35">
        <w:tc>
          <w:tcPr>
            <w:tcW w:w="4671" w:type="dxa"/>
            <w:tcBorders>
              <w:top w:val="nil"/>
              <w:left w:val="nil"/>
              <w:bottom w:val="nil"/>
              <w:right w:val="nil"/>
            </w:tcBorders>
          </w:tcPr>
          <w:p w14:paraId="11EAD685" w14:textId="77777777" w:rsidR="00081A35" w:rsidRPr="009B6C19"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sz w:val="28"/>
                <w:szCs w:val="28"/>
              </w:rPr>
            </w:pPr>
            <w:r w:rsidRPr="009B6C19">
              <w:rPr>
                <w:rFonts w:ascii="Times New Roman" w:hAnsi="Times New Roman" w:cs="Times New Roman"/>
                <w:sz w:val="28"/>
                <w:szCs w:val="28"/>
              </w:rPr>
              <w:lastRenderedPageBreak/>
              <w:t>Утверждены</w:t>
            </w:r>
          </w:p>
          <w:p w14:paraId="793457EC" w14:textId="77777777" w:rsidR="00081A35" w:rsidRPr="009B6C19"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sz w:val="28"/>
                <w:szCs w:val="28"/>
              </w:rPr>
            </w:pPr>
            <w:r w:rsidRPr="009B6C19">
              <w:rPr>
                <w:rFonts w:ascii="Times New Roman" w:hAnsi="Times New Roman" w:cs="Times New Roman"/>
                <w:sz w:val="28"/>
                <w:szCs w:val="28"/>
              </w:rPr>
              <w:t>постановлением</w:t>
            </w:r>
          </w:p>
          <w:p w14:paraId="681DEDFF" w14:textId="77777777" w:rsidR="00081A35" w:rsidRPr="009B6C19"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sz w:val="28"/>
                <w:szCs w:val="28"/>
              </w:rPr>
            </w:pPr>
            <w:r w:rsidRPr="009B6C19">
              <w:rPr>
                <w:rFonts w:ascii="Times New Roman" w:hAnsi="Times New Roman" w:cs="Times New Roman"/>
                <w:sz w:val="28"/>
                <w:szCs w:val="28"/>
              </w:rPr>
              <w:t>Правительства</w:t>
            </w:r>
          </w:p>
          <w:p w14:paraId="5F4033D0" w14:textId="77777777" w:rsidR="00081A35" w:rsidRPr="009B6C19"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sz w:val="28"/>
                <w:szCs w:val="28"/>
              </w:rPr>
            </w:pPr>
            <w:r w:rsidRPr="009B6C19">
              <w:rPr>
                <w:rFonts w:ascii="Times New Roman" w:hAnsi="Times New Roman" w:cs="Times New Roman"/>
                <w:sz w:val="28"/>
                <w:szCs w:val="28"/>
              </w:rPr>
              <w:t>Российской Федерации</w:t>
            </w:r>
          </w:p>
          <w:p w14:paraId="3D10AD25" w14:textId="77777777" w:rsidR="00081A35" w:rsidRPr="009B6C19"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sz w:val="28"/>
                <w:szCs w:val="28"/>
              </w:rPr>
            </w:pPr>
            <w:r w:rsidRPr="009B6C19">
              <w:rPr>
                <w:rFonts w:ascii="Times New Roman" w:hAnsi="Times New Roman" w:cs="Times New Roman"/>
                <w:sz w:val="28"/>
                <w:szCs w:val="28"/>
              </w:rPr>
              <w:t>от __________2017 г. №______</w:t>
            </w:r>
          </w:p>
          <w:p w14:paraId="43CF4493" w14:textId="77777777" w:rsidR="00081A35"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jc w:val="right"/>
              <w:rPr>
                <w:rFonts w:ascii="Times New Roman" w:hAnsi="Times New Roman" w:cs="Times New Roman"/>
                <w:sz w:val="28"/>
                <w:szCs w:val="28"/>
              </w:rPr>
            </w:pPr>
          </w:p>
        </w:tc>
      </w:tr>
    </w:tbl>
    <w:p w14:paraId="235A5A39" w14:textId="77777777" w:rsidR="00081A35" w:rsidRDefault="00081A35"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right"/>
        <w:rPr>
          <w:rFonts w:ascii="Times New Roman" w:hAnsi="Times New Roman" w:cs="Times New Roman"/>
          <w:sz w:val="28"/>
          <w:szCs w:val="28"/>
        </w:rPr>
      </w:pPr>
    </w:p>
    <w:p w14:paraId="5C44040A" w14:textId="77777777" w:rsidR="00E14BA7" w:rsidRPr="009B6C19" w:rsidRDefault="00E14BA7"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right"/>
        <w:rPr>
          <w:rFonts w:ascii="Times New Roman" w:hAnsi="Times New Roman" w:cs="Times New Roman"/>
          <w:sz w:val="28"/>
          <w:szCs w:val="28"/>
        </w:rPr>
      </w:pPr>
    </w:p>
    <w:p w14:paraId="385BD5FA" w14:textId="77777777" w:rsidR="00E14BA7" w:rsidRPr="009B6C19" w:rsidRDefault="00E14BA7"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right"/>
        <w:rPr>
          <w:rFonts w:ascii="Times New Roman" w:hAnsi="Times New Roman" w:cs="Times New Roman"/>
          <w:sz w:val="28"/>
          <w:szCs w:val="28"/>
        </w:rPr>
      </w:pPr>
    </w:p>
    <w:p w14:paraId="362CADFD" w14:textId="7D5F0046" w:rsidR="00E14BA7" w:rsidRPr="009B6C19" w:rsidRDefault="00E14BA7"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b/>
          <w:bCs/>
          <w:sz w:val="28"/>
          <w:szCs w:val="28"/>
        </w:rPr>
      </w:pPr>
      <w:r w:rsidRPr="009B6C19">
        <w:rPr>
          <w:rFonts w:ascii="Times New Roman" w:hAnsi="Times New Roman" w:cs="Times New Roman"/>
          <w:b/>
          <w:bCs/>
          <w:sz w:val="28"/>
          <w:szCs w:val="28"/>
        </w:rPr>
        <w:t>ИЗМЕНЕНИЯ, КОТОРЫЕ ВНОСЯТСЯ В АКТЫ ПРАВИТЕЛЬСТВА РОССИЙСКОЙ ФЕДЕРАЦИИ</w:t>
      </w:r>
      <w:r w:rsidRPr="009B6C19">
        <w:rPr>
          <w:rFonts w:ascii="Times New Roman" w:hAnsi="Times New Roman" w:cs="Times New Roman"/>
          <w:sz w:val="28"/>
          <w:szCs w:val="28"/>
        </w:rPr>
        <w:t xml:space="preserve"> </w:t>
      </w:r>
      <w:r w:rsidRPr="009B6C19">
        <w:rPr>
          <w:rFonts w:ascii="Times New Roman" w:hAnsi="Times New Roman" w:cs="Times New Roman"/>
          <w:b/>
          <w:bCs/>
          <w:sz w:val="28"/>
          <w:szCs w:val="28"/>
        </w:rPr>
        <w:t>ПО ВОПРОСАМ ПРЕДОСТАВЛЕНИЯ КОММУНАЛЬНЫХ УСЛУГ</w:t>
      </w:r>
      <w:r w:rsidRPr="009B6C19">
        <w:rPr>
          <w:rFonts w:ascii="Times New Roman" w:hAnsi="Times New Roman" w:cs="Times New Roman"/>
          <w:sz w:val="28"/>
          <w:szCs w:val="28"/>
        </w:rPr>
        <w:t xml:space="preserve"> </w:t>
      </w:r>
      <w:r w:rsidRPr="009B6C19">
        <w:rPr>
          <w:rFonts w:ascii="Times New Roman" w:hAnsi="Times New Roman" w:cs="Times New Roman"/>
          <w:b/>
          <w:bCs/>
          <w:sz w:val="28"/>
          <w:szCs w:val="28"/>
        </w:rPr>
        <w:t xml:space="preserve">В МНОГОКВАРТИРНОМ ДОМЕ </w:t>
      </w:r>
    </w:p>
    <w:p w14:paraId="6B1B9867" w14:textId="77777777" w:rsidR="00E14BA7" w:rsidRPr="009B6C19" w:rsidRDefault="00E14BA7" w:rsidP="00081A35">
      <w:pPr>
        <w:pStyle w:val="1"/>
        <w:widowControl w:val="0"/>
        <w:pBdr>
          <w:top w:val="none" w:sz="0" w:space="0" w:color="auto"/>
          <w:left w:val="none" w:sz="0" w:space="0" w:color="auto"/>
          <w:bottom w:val="none" w:sz="0" w:space="0" w:color="auto"/>
          <w:right w:val="none" w:sz="0" w:space="0" w:color="auto"/>
        </w:pBdr>
        <w:autoSpaceDE w:val="0"/>
        <w:autoSpaceDN w:val="0"/>
        <w:ind w:firstLine="709"/>
        <w:jc w:val="center"/>
        <w:rPr>
          <w:rFonts w:ascii="Times New Roman" w:hAnsi="Times New Roman" w:cs="Times New Roman"/>
          <w:sz w:val="28"/>
          <w:szCs w:val="28"/>
        </w:rPr>
      </w:pPr>
    </w:p>
    <w:p w14:paraId="1CB28AED" w14:textId="77777777" w:rsidR="00E14BA7" w:rsidRPr="009B6C19" w:rsidRDefault="00E14BA7" w:rsidP="00081A35">
      <w:pPr>
        <w:widowControl w:val="0"/>
        <w:autoSpaceDE w:val="0"/>
        <w:autoSpaceDN w:val="0"/>
        <w:adjustRightInd w:val="0"/>
        <w:spacing w:after="0" w:line="240" w:lineRule="auto"/>
        <w:ind w:firstLine="709"/>
        <w:jc w:val="both"/>
        <w:rPr>
          <w:rFonts w:ascii="Times New Roman" w:hAnsi="Times New Roman"/>
          <w:noProof/>
          <w:sz w:val="28"/>
          <w:szCs w:val="28"/>
          <w:lang w:eastAsia="ru-RU"/>
        </w:rPr>
      </w:pPr>
    </w:p>
    <w:p w14:paraId="7258B9D5" w14:textId="77777777" w:rsidR="00CD5CE3" w:rsidRDefault="00E14BA7" w:rsidP="00CD5CE3">
      <w:pPr>
        <w:widowControl w:val="0"/>
        <w:autoSpaceDE w:val="0"/>
        <w:autoSpaceDN w:val="0"/>
        <w:adjustRightInd w:val="0"/>
        <w:spacing w:after="0" w:line="240" w:lineRule="auto"/>
        <w:ind w:firstLine="709"/>
        <w:jc w:val="both"/>
        <w:rPr>
          <w:rFonts w:ascii="Times New Roman" w:hAnsi="Times New Roman"/>
          <w:sz w:val="28"/>
          <w:szCs w:val="28"/>
        </w:rPr>
      </w:pPr>
      <w:r w:rsidRPr="009B6C19">
        <w:rPr>
          <w:rFonts w:ascii="Times New Roman" w:hAnsi="Times New Roman"/>
          <w:sz w:val="28"/>
          <w:szCs w:val="28"/>
        </w:rPr>
        <w:t>Внести в Правила предоставления коммунальных услуг собственникам и пользователям помещений в многоквартирных домах и жилых домов, утвержденны</w:t>
      </w:r>
      <w:r w:rsidR="00892FE6" w:rsidRPr="009B6C19">
        <w:rPr>
          <w:rFonts w:ascii="Times New Roman" w:hAnsi="Times New Roman"/>
          <w:sz w:val="28"/>
          <w:szCs w:val="28"/>
        </w:rPr>
        <w:t>е</w:t>
      </w:r>
      <w:r w:rsidRPr="009B6C19">
        <w:rPr>
          <w:rFonts w:ascii="Times New Roman" w:hAnsi="Times New Roman"/>
          <w:sz w:val="28"/>
          <w:szCs w:val="28"/>
        </w:rPr>
        <w:t xml:space="preserve"> постановлением Правительства Российской Федерации от 6 мая 2011 г. № 354</w:t>
      </w:r>
      <w:r w:rsidR="002355CA" w:rsidRPr="009B6C19">
        <w:rPr>
          <w:rFonts w:ascii="Times New Roman" w:hAnsi="Times New Roman"/>
          <w:sz w:val="28"/>
          <w:szCs w:val="28"/>
        </w:rPr>
        <w:t>,</w:t>
      </w:r>
      <w:r w:rsidRPr="009B6C19">
        <w:rPr>
          <w:rFonts w:ascii="Times New Roman" w:hAnsi="Times New Roman"/>
          <w:sz w:val="28"/>
          <w:szCs w:val="28"/>
        </w:rPr>
        <w:t xml:space="preserve"> </w:t>
      </w:r>
      <w:r w:rsidR="00AB037F">
        <w:rPr>
          <w:rFonts w:ascii="Times New Roman" w:hAnsi="Times New Roman"/>
          <w:sz w:val="28"/>
          <w:szCs w:val="28"/>
        </w:rPr>
        <w:t xml:space="preserve">(Собрание законодательства Российской Федерации, 2011, № 22, ст. 3168; 2012, № 36, ст. 4908; 2013, № 16, ст. 1972; № 21, ст. 2648; № 31, ст. 4216; № 39, ст. 4979; 2014, № 8, ст. 811; № 9, ст. 919; № 14, ст. 1627; 2015, № 9, ст. 1316; № 37, ст. 5153; 2016, № 1, ст. 244; № </w:t>
      </w:r>
      <w:r w:rsidR="00AB037F" w:rsidRPr="00AB037F">
        <w:rPr>
          <w:rFonts w:ascii="Times New Roman" w:hAnsi="Times New Roman"/>
          <w:sz w:val="28"/>
          <w:szCs w:val="28"/>
        </w:rPr>
        <w:t>27, ст. 4501</w:t>
      </w:r>
      <w:r w:rsidR="00AB037F">
        <w:rPr>
          <w:rFonts w:ascii="Times New Roman" w:hAnsi="Times New Roman"/>
          <w:sz w:val="28"/>
          <w:szCs w:val="28"/>
        </w:rPr>
        <w:t>; 2017, № 2</w:t>
      </w:r>
      <w:r w:rsidR="00AB037F" w:rsidRPr="00AB037F">
        <w:rPr>
          <w:rFonts w:ascii="Times New Roman" w:hAnsi="Times New Roman"/>
          <w:sz w:val="28"/>
          <w:szCs w:val="28"/>
        </w:rPr>
        <w:t>, ст. 338</w:t>
      </w:r>
      <w:r w:rsidR="007E5DEC">
        <w:rPr>
          <w:rFonts w:ascii="Times New Roman" w:hAnsi="Times New Roman"/>
          <w:sz w:val="28"/>
          <w:szCs w:val="28"/>
        </w:rPr>
        <w:t>;</w:t>
      </w:r>
      <w:r w:rsidR="00575928">
        <w:rPr>
          <w:rFonts w:ascii="Times New Roman" w:hAnsi="Times New Roman"/>
          <w:sz w:val="28"/>
          <w:szCs w:val="28"/>
        </w:rPr>
        <w:t xml:space="preserve"> №11, ст. 1557;</w:t>
      </w:r>
      <w:r w:rsidR="007E5DEC">
        <w:rPr>
          <w:rFonts w:ascii="Times New Roman" w:hAnsi="Times New Roman"/>
          <w:sz w:val="28"/>
          <w:szCs w:val="28"/>
        </w:rPr>
        <w:t xml:space="preserve"> №</w:t>
      </w:r>
      <w:r w:rsidR="007E5DEC" w:rsidRPr="007C49F4">
        <w:rPr>
          <w:rFonts w:ascii="Times New Roman" w:hAnsi="Times New Roman"/>
          <w:sz w:val="28"/>
          <w:szCs w:val="28"/>
        </w:rPr>
        <w:t xml:space="preserve"> 27, ст. 4052</w:t>
      </w:r>
      <w:r w:rsidR="007E5DEC">
        <w:rPr>
          <w:rFonts w:ascii="Times New Roman" w:hAnsi="Times New Roman"/>
          <w:sz w:val="28"/>
          <w:szCs w:val="28"/>
        </w:rPr>
        <w:t>; №</w:t>
      </w:r>
      <w:r w:rsidR="007E5DEC" w:rsidRPr="007C49F4">
        <w:rPr>
          <w:rFonts w:ascii="Times New Roman" w:hAnsi="Times New Roman"/>
          <w:sz w:val="28"/>
          <w:szCs w:val="28"/>
        </w:rPr>
        <w:t xml:space="preserve"> 38, ст. 5628</w:t>
      </w:r>
      <w:r w:rsidR="00AB037F">
        <w:rPr>
          <w:rFonts w:ascii="Times New Roman" w:hAnsi="Times New Roman"/>
          <w:sz w:val="28"/>
          <w:szCs w:val="28"/>
        </w:rPr>
        <w:t xml:space="preserve">) </w:t>
      </w:r>
      <w:r w:rsidRPr="00AB037F">
        <w:rPr>
          <w:rFonts w:ascii="Times New Roman" w:hAnsi="Times New Roman"/>
          <w:sz w:val="28"/>
          <w:szCs w:val="28"/>
        </w:rPr>
        <w:t>следующие изменения:</w:t>
      </w:r>
    </w:p>
    <w:p w14:paraId="78F89387" w14:textId="5A5361BD" w:rsidR="00CD5CE3" w:rsidRDefault="00CD5CE3" w:rsidP="00CD5CE3">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 xml:space="preserve">1) </w:t>
      </w:r>
      <w:r w:rsidRPr="00CD5CE3">
        <w:rPr>
          <w:rFonts w:ascii="Times New Roman" w:hAnsi="Times New Roman"/>
          <w:sz w:val="28"/>
          <w:szCs w:val="28"/>
        </w:rPr>
        <w:t xml:space="preserve">дополнить пункт 42(1) абзацем </w:t>
      </w:r>
      <w:r>
        <w:rPr>
          <w:rFonts w:ascii="Times New Roman" w:hAnsi="Times New Roman"/>
          <w:sz w:val="28"/>
          <w:szCs w:val="28"/>
        </w:rPr>
        <w:t>5</w:t>
      </w:r>
      <w:r w:rsidRPr="00CD5CE3">
        <w:rPr>
          <w:rFonts w:ascii="Times New Roman" w:hAnsi="Times New Roman"/>
          <w:sz w:val="28"/>
          <w:szCs w:val="28"/>
        </w:rPr>
        <w:t xml:space="preserve"> следующего содержания:</w:t>
      </w:r>
    </w:p>
    <w:p w14:paraId="5194D806" w14:textId="2D1E35B7" w:rsidR="00CD5CE3" w:rsidRDefault="00CD5CE3" w:rsidP="00CD5CE3">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Pr="00CD5CE3">
        <w:rPr>
          <w:rFonts w:ascii="Times New Roman" w:hAnsi="Times New Roman"/>
          <w:sz w:val="28"/>
          <w:szCs w:val="28"/>
        </w:rPr>
        <w:t xml:space="preserve">В многоквартирном доме, который оборудован коллективным (общедомовым) прибором учета тепловой энергии и в котором </w:t>
      </w:r>
      <w:r>
        <w:rPr>
          <w:rFonts w:ascii="Times New Roman" w:hAnsi="Times New Roman"/>
          <w:sz w:val="28"/>
          <w:szCs w:val="28"/>
        </w:rPr>
        <w:t xml:space="preserve">не </w:t>
      </w:r>
      <w:r w:rsidRPr="00CD5CE3">
        <w:rPr>
          <w:rFonts w:ascii="Times New Roman" w:hAnsi="Times New Roman"/>
          <w:sz w:val="28"/>
          <w:szCs w:val="28"/>
        </w:rPr>
        <w:t>все жилые и нежилые помещения оборудованы индивидуальными и (или) общими (квартирными) приборами учета (распределителями) тепловой энергии, размер платы за коммунальную услугу по отоплению в помещении определяется по формулам 3(</w:t>
      </w:r>
      <w:r>
        <w:rPr>
          <w:rFonts w:ascii="Times New Roman" w:hAnsi="Times New Roman"/>
          <w:sz w:val="28"/>
          <w:szCs w:val="28"/>
        </w:rPr>
        <w:t>6</w:t>
      </w:r>
      <w:r w:rsidRPr="00CD5CE3">
        <w:rPr>
          <w:rFonts w:ascii="Times New Roman" w:hAnsi="Times New Roman"/>
          <w:sz w:val="28"/>
          <w:szCs w:val="28"/>
        </w:rPr>
        <w:t>)</w:t>
      </w:r>
      <w:r w:rsidR="0032447A">
        <w:rPr>
          <w:rFonts w:ascii="Times New Roman" w:hAnsi="Times New Roman"/>
          <w:sz w:val="28"/>
          <w:szCs w:val="28"/>
        </w:rPr>
        <w:t>, 3(7)</w:t>
      </w:r>
      <w:r w:rsidRPr="00CD5CE3">
        <w:rPr>
          <w:rFonts w:ascii="Times New Roman" w:hAnsi="Times New Roman"/>
          <w:sz w:val="28"/>
          <w:szCs w:val="28"/>
        </w:rPr>
        <w:t xml:space="preserve"> и 3(</w:t>
      </w:r>
      <w:r w:rsidR="0032447A">
        <w:rPr>
          <w:rFonts w:ascii="Times New Roman" w:hAnsi="Times New Roman"/>
          <w:sz w:val="28"/>
          <w:szCs w:val="28"/>
        </w:rPr>
        <w:t>8</w:t>
      </w:r>
      <w:r w:rsidRPr="00CD5CE3">
        <w:rPr>
          <w:rFonts w:ascii="Times New Roman" w:hAnsi="Times New Roman"/>
          <w:sz w:val="28"/>
          <w:szCs w:val="28"/>
        </w:rPr>
        <w:t xml:space="preserve">) приложения </w:t>
      </w:r>
      <w:r>
        <w:rPr>
          <w:rFonts w:ascii="Times New Roman" w:hAnsi="Times New Roman"/>
          <w:sz w:val="28"/>
          <w:szCs w:val="28"/>
        </w:rPr>
        <w:t>№</w:t>
      </w:r>
      <w:r w:rsidRPr="00CD5CE3">
        <w:rPr>
          <w:rFonts w:ascii="Times New Roman" w:hAnsi="Times New Roman"/>
          <w:sz w:val="28"/>
          <w:szCs w:val="28"/>
        </w:rPr>
        <w:t xml:space="preserve"> 2 к настоящим Правилам исходя из показаний индивидуальных и (или) общих (квартирных) приборов учета тепловой энергии и показаний коллективного (общедомового) прибора учета тепловой энергии</w:t>
      </w:r>
      <w:r>
        <w:rPr>
          <w:rFonts w:ascii="Times New Roman" w:hAnsi="Times New Roman"/>
          <w:sz w:val="28"/>
          <w:szCs w:val="28"/>
        </w:rPr>
        <w:t>»</w:t>
      </w:r>
      <w:r w:rsidRPr="00CD5CE3">
        <w:rPr>
          <w:rFonts w:ascii="Times New Roman" w:hAnsi="Times New Roman"/>
          <w:sz w:val="28"/>
          <w:szCs w:val="28"/>
        </w:rPr>
        <w:t>.</w:t>
      </w:r>
    </w:p>
    <w:p w14:paraId="080E47B5" w14:textId="2E865B61" w:rsidR="00CD5CE3" w:rsidRDefault="00CD5CE3" w:rsidP="00CD5CE3">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2) абзацы 5-7 пункта 42(1) считать абзацами 6-8.</w:t>
      </w:r>
    </w:p>
    <w:p w14:paraId="2E7E96AD" w14:textId="1A2302EC" w:rsidR="0032447A" w:rsidRDefault="0032447A" w:rsidP="00AB28E7">
      <w:pPr>
        <w:pStyle w:val="af1"/>
        <w:widowControl w:val="0"/>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noProof/>
          <w:sz w:val="28"/>
          <w:szCs w:val="28"/>
          <w:lang w:eastAsia="ru-RU"/>
        </w:rPr>
        <w:t xml:space="preserve">2. </w:t>
      </w:r>
      <w:r w:rsidRPr="009B6C19">
        <w:rPr>
          <w:rFonts w:ascii="Times New Roman" w:hAnsi="Times New Roman"/>
          <w:sz w:val="28"/>
          <w:szCs w:val="28"/>
        </w:rPr>
        <w:t>Внести в</w:t>
      </w:r>
      <w:r>
        <w:rPr>
          <w:rFonts w:ascii="Times New Roman" w:hAnsi="Times New Roman"/>
          <w:noProof/>
          <w:sz w:val="28"/>
          <w:szCs w:val="28"/>
          <w:lang w:eastAsia="ru-RU"/>
        </w:rPr>
        <w:t xml:space="preserve"> </w:t>
      </w:r>
      <w:r w:rsidR="00C77ADB">
        <w:rPr>
          <w:rFonts w:ascii="Times New Roman" w:hAnsi="Times New Roman"/>
          <w:noProof/>
          <w:sz w:val="28"/>
          <w:szCs w:val="28"/>
          <w:lang w:eastAsia="ru-RU"/>
        </w:rPr>
        <w:t>Приложе</w:t>
      </w:r>
      <w:r w:rsidR="001101BD">
        <w:rPr>
          <w:rFonts w:ascii="Times New Roman" w:hAnsi="Times New Roman"/>
          <w:noProof/>
          <w:sz w:val="28"/>
          <w:szCs w:val="28"/>
          <w:lang w:eastAsia="ru-RU"/>
        </w:rPr>
        <w:t>ние</w:t>
      </w:r>
      <w:r w:rsidR="00C77ADB">
        <w:rPr>
          <w:rFonts w:ascii="Times New Roman" w:hAnsi="Times New Roman"/>
          <w:noProof/>
          <w:sz w:val="28"/>
          <w:szCs w:val="28"/>
          <w:lang w:eastAsia="ru-RU"/>
        </w:rPr>
        <w:t xml:space="preserve"> № 2 к </w:t>
      </w:r>
      <w:r w:rsidR="00C77ADB" w:rsidRPr="009B6C19">
        <w:rPr>
          <w:rFonts w:ascii="Times New Roman" w:hAnsi="Times New Roman"/>
          <w:sz w:val="28"/>
          <w:szCs w:val="28"/>
        </w:rPr>
        <w:t>Правила</w:t>
      </w:r>
      <w:r w:rsidR="00C77ADB">
        <w:rPr>
          <w:rFonts w:ascii="Times New Roman" w:hAnsi="Times New Roman"/>
          <w:sz w:val="28"/>
          <w:szCs w:val="28"/>
        </w:rPr>
        <w:t>м</w:t>
      </w:r>
      <w:r w:rsidR="00C77ADB" w:rsidRPr="009B6C19">
        <w:rPr>
          <w:rFonts w:ascii="Times New Roman" w:hAnsi="Times New Roman"/>
          <w:sz w:val="28"/>
          <w:szCs w:val="28"/>
        </w:rPr>
        <w:t xml:space="preserve"> предоставления коммунальных услуг собственникам и пользователям помещений в многоквартирных домах и жилых домов, утвержденны</w:t>
      </w:r>
      <w:r w:rsidR="00C77ADB">
        <w:rPr>
          <w:rFonts w:ascii="Times New Roman" w:hAnsi="Times New Roman"/>
          <w:sz w:val="28"/>
          <w:szCs w:val="28"/>
        </w:rPr>
        <w:t>м</w:t>
      </w:r>
      <w:r w:rsidR="00C77ADB" w:rsidRPr="009B6C19">
        <w:rPr>
          <w:rFonts w:ascii="Times New Roman" w:hAnsi="Times New Roman"/>
          <w:sz w:val="28"/>
          <w:szCs w:val="28"/>
        </w:rPr>
        <w:t xml:space="preserve"> постановлением Правительства Российской Федерации от 6 мая 2011 г. № 354, </w:t>
      </w:r>
      <w:r w:rsidR="00C77ADB">
        <w:rPr>
          <w:rFonts w:ascii="Times New Roman" w:hAnsi="Times New Roman"/>
          <w:sz w:val="28"/>
          <w:szCs w:val="28"/>
        </w:rPr>
        <w:t xml:space="preserve">(Собрание законодательства Российской Федерации, 2011, № 22, ст. 3168; 2013, № 16, ст. 1972; 2015, № 9, ст. 1316; 2016, № </w:t>
      </w:r>
      <w:r w:rsidR="00C77ADB" w:rsidRPr="00AB037F">
        <w:rPr>
          <w:rFonts w:ascii="Times New Roman" w:hAnsi="Times New Roman"/>
          <w:sz w:val="28"/>
          <w:szCs w:val="28"/>
        </w:rPr>
        <w:t>27, ст. 4501</w:t>
      </w:r>
      <w:r w:rsidR="00C77ADB">
        <w:rPr>
          <w:rFonts w:ascii="Times New Roman" w:hAnsi="Times New Roman"/>
          <w:sz w:val="28"/>
          <w:szCs w:val="28"/>
        </w:rPr>
        <w:t>; 2017, № 2</w:t>
      </w:r>
      <w:r w:rsidR="00C77ADB" w:rsidRPr="00AB037F">
        <w:rPr>
          <w:rFonts w:ascii="Times New Roman" w:hAnsi="Times New Roman"/>
          <w:sz w:val="28"/>
          <w:szCs w:val="28"/>
        </w:rPr>
        <w:t>, ст. 338</w:t>
      </w:r>
      <w:r w:rsidR="00C77ADB">
        <w:rPr>
          <w:rFonts w:ascii="Times New Roman" w:hAnsi="Times New Roman"/>
          <w:sz w:val="28"/>
          <w:szCs w:val="28"/>
        </w:rPr>
        <w:t>; №</w:t>
      </w:r>
      <w:r w:rsidR="00C77ADB" w:rsidRPr="007C49F4">
        <w:rPr>
          <w:rFonts w:ascii="Times New Roman" w:hAnsi="Times New Roman"/>
          <w:sz w:val="28"/>
          <w:szCs w:val="28"/>
        </w:rPr>
        <w:t xml:space="preserve"> </w:t>
      </w:r>
      <w:r w:rsidR="00575928">
        <w:rPr>
          <w:rFonts w:ascii="Times New Roman" w:hAnsi="Times New Roman"/>
          <w:sz w:val="28"/>
          <w:szCs w:val="28"/>
        </w:rPr>
        <w:t>11, ст. 1557</w:t>
      </w:r>
      <w:r w:rsidR="00C77ADB">
        <w:rPr>
          <w:rFonts w:ascii="Times New Roman" w:hAnsi="Times New Roman"/>
          <w:sz w:val="28"/>
          <w:szCs w:val="28"/>
        </w:rPr>
        <w:t xml:space="preserve">) </w:t>
      </w:r>
      <w:r w:rsidRPr="00AB037F">
        <w:rPr>
          <w:rFonts w:ascii="Times New Roman" w:hAnsi="Times New Roman"/>
          <w:sz w:val="28"/>
          <w:szCs w:val="28"/>
        </w:rPr>
        <w:t>следующие изменения</w:t>
      </w:r>
      <w:r>
        <w:rPr>
          <w:rFonts w:ascii="Times New Roman" w:hAnsi="Times New Roman"/>
          <w:sz w:val="28"/>
          <w:szCs w:val="28"/>
        </w:rPr>
        <w:t>:</w:t>
      </w:r>
    </w:p>
    <w:p w14:paraId="20DD5014" w14:textId="4C33E80F" w:rsidR="00CD5CE3" w:rsidRDefault="0032447A" w:rsidP="00AB28E7">
      <w:pPr>
        <w:pStyle w:val="af1"/>
        <w:widowControl w:val="0"/>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1) </w:t>
      </w:r>
      <w:r w:rsidR="00CD5CE3">
        <w:rPr>
          <w:rFonts w:ascii="Times New Roman" w:hAnsi="Times New Roman"/>
          <w:sz w:val="28"/>
          <w:szCs w:val="28"/>
        </w:rPr>
        <w:t>дополнить следующими подпунктами:</w:t>
      </w:r>
    </w:p>
    <w:p w14:paraId="0D40C85B" w14:textId="57B48699" w:rsidR="00CD5CE3" w:rsidRDefault="00CD5CE3" w:rsidP="00CD5CE3">
      <w:pPr>
        <w:pStyle w:val="ConsPlusNormal"/>
        <w:ind w:firstLine="540"/>
        <w:jc w:val="both"/>
      </w:pPr>
      <w:r>
        <w:t xml:space="preserve">«3(6). Размер платы за коммунальную услугу по отоплению в i-м оборудованным индивидуальным или общим (квартирным) прибором учета тепловой энергии жилом помещении в многоквартирном доме, который оборудован коллективным (общедомовым) прибором учета тепловой энергии согласно </w:t>
      </w:r>
      <w:hyperlink w:anchor="Par315" w:tooltip="42. Размер платы за коммунальную услугу, предоставленную потребителю в жилом помещении, оборудованном индивидуальным или общим (квартирным) прибором учета, определяется в соответствии с формулой 1 приложения N 2 к настоящим Правилам исходя из показаний такого " w:history="1">
        <w:r w:rsidRPr="00CD5CE3">
          <w:t>пунктам 42</w:t>
        </w:r>
      </w:hyperlink>
      <w:r>
        <w:t xml:space="preserve"> и </w:t>
      </w:r>
      <w:hyperlink w:anchor="Par320" w:tooltip="43. Размер платы за коммунальную услугу, предоставленную потребителю в нежилом помещении многоквартирного дома, оборудованном индивидуальным прибором учета, определяется в соответствии с формулой 1 приложения N 2 к настоящим Правилам исходя из показаний такого" w:history="1">
        <w:r w:rsidRPr="00CD5CE3">
          <w:t>43</w:t>
        </w:r>
      </w:hyperlink>
      <w:r>
        <w:t xml:space="preserve"> Правил определяется по формуле 3(6):</w:t>
      </w:r>
    </w:p>
    <w:p w14:paraId="0953020F" w14:textId="77777777" w:rsidR="00CD5CE3" w:rsidRDefault="00CD5CE3" w:rsidP="00CD5CE3">
      <w:pPr>
        <w:pStyle w:val="ConsPlusNormal"/>
        <w:ind w:firstLine="540"/>
        <w:jc w:val="center"/>
      </w:pPr>
    </w:p>
    <w:p w14:paraId="5082B95D" w14:textId="19AC1FF3" w:rsidR="00CD5CE3" w:rsidRPr="00E320F6" w:rsidRDefault="00CD5CE3" w:rsidP="00CD5CE3">
      <w:pPr>
        <w:pStyle w:val="ConsPlusNormal"/>
        <w:jc w:val="center"/>
      </w:pPr>
      <w:r>
        <w:lastRenderedPageBreak/>
        <w:t>(</w:t>
      </w:r>
      <w:r>
        <w:rPr>
          <w:lang w:val="en-US"/>
        </w:rPr>
        <w:t>V</w:t>
      </w:r>
      <w:r w:rsidRPr="00E320F6">
        <w:rPr>
          <w:vertAlign w:val="superscript"/>
        </w:rPr>
        <w:t>д</w:t>
      </w:r>
      <w:r>
        <w:t xml:space="preserve"> - ∑</w:t>
      </w:r>
      <w:r>
        <w:rPr>
          <w:lang w:val="en-US"/>
        </w:rPr>
        <w:t>V</w:t>
      </w:r>
      <w:r>
        <w:rPr>
          <w:vertAlign w:val="subscript"/>
          <w:lang w:val="en-US"/>
        </w:rPr>
        <w:t>j</w:t>
      </w:r>
      <w:r w:rsidRPr="00E320F6">
        <w:t>)</w:t>
      </w:r>
      <w:r>
        <w:t xml:space="preserve"> × </w:t>
      </w:r>
      <w:r>
        <w:rPr>
          <w:lang w:val="en-US"/>
        </w:rPr>
        <w:t>S</w:t>
      </w:r>
      <w:r w:rsidRPr="00E320F6">
        <w:rPr>
          <w:vertAlign w:val="superscript"/>
        </w:rPr>
        <w:t>ои</w:t>
      </w:r>
    </w:p>
    <w:p w14:paraId="420DFC4D" w14:textId="0DE893E6" w:rsidR="00CD5CE3" w:rsidRDefault="00CD5CE3" w:rsidP="00CD5CE3">
      <w:pPr>
        <w:pStyle w:val="ConsPlusNormal"/>
        <w:jc w:val="center"/>
      </w:pPr>
      <w:r>
        <w:t>Р</w:t>
      </w:r>
      <w:r w:rsidRPr="00E320F6">
        <w:rPr>
          <w:vertAlign w:val="subscript"/>
          <w:lang w:val="en-US"/>
        </w:rPr>
        <w:t>i</w:t>
      </w:r>
      <w:r w:rsidRPr="00E320F6">
        <w:rPr>
          <w:vertAlign w:val="superscript"/>
          <w:lang w:val="en-US"/>
        </w:rPr>
        <w:t>o</w:t>
      </w:r>
      <w:r w:rsidRPr="00E320F6">
        <w:rPr>
          <w:vertAlign w:val="superscript"/>
        </w:rPr>
        <w:t>ж</w:t>
      </w:r>
      <w:r>
        <w:rPr>
          <w:vertAlign w:val="superscript"/>
        </w:rPr>
        <w:t xml:space="preserve"> </w:t>
      </w:r>
      <w:r w:rsidRPr="003D00F6">
        <w:t>=</w:t>
      </w:r>
      <w:r>
        <w:rPr>
          <w:vertAlign w:val="superscript"/>
        </w:rPr>
        <w:t xml:space="preserve"> </w:t>
      </w:r>
      <w:r w:rsidRPr="00DB40CB">
        <w:t>(</w:t>
      </w:r>
      <w:r>
        <w:rPr>
          <w:lang w:val="en-US"/>
        </w:rPr>
        <w:t>V</w:t>
      </w:r>
      <w:r w:rsidRPr="00E320F6">
        <w:rPr>
          <w:vertAlign w:val="subscript"/>
          <w:lang w:val="en-US"/>
        </w:rPr>
        <w:t>i</w:t>
      </w:r>
      <w:r w:rsidRPr="00313844">
        <w:t xml:space="preserve"> </w:t>
      </w:r>
      <w:r w:rsidRPr="00DB40CB">
        <w:t>+</w:t>
      </w:r>
      <w:r w:rsidRPr="00313844">
        <w:t xml:space="preserve"> </w:t>
      </w:r>
      <w:r>
        <w:t xml:space="preserve">------------------------- × </w:t>
      </w:r>
      <w:r w:rsidRPr="00E320F6">
        <w:rPr>
          <w:lang w:val="en-US"/>
        </w:rPr>
        <w:t>S</w:t>
      </w:r>
      <w:r w:rsidRPr="00E320F6">
        <w:rPr>
          <w:vertAlign w:val="subscript"/>
          <w:lang w:val="en-US"/>
        </w:rPr>
        <w:t>i</w:t>
      </w:r>
      <w:r>
        <w:t xml:space="preserve">) × </w:t>
      </w:r>
      <w:r>
        <w:rPr>
          <w:lang w:val="en-US"/>
        </w:rPr>
        <w:t>T</w:t>
      </w:r>
      <w:r>
        <w:rPr>
          <w:vertAlign w:val="superscript"/>
        </w:rPr>
        <w:t>т</w:t>
      </w:r>
      <w:r>
        <w:t>,</w:t>
      </w:r>
    </w:p>
    <w:p w14:paraId="2D94F5CF" w14:textId="51D42A23" w:rsidR="00CD5CE3" w:rsidRPr="00E320F6" w:rsidRDefault="00CD5CE3" w:rsidP="00CD5CE3">
      <w:pPr>
        <w:pStyle w:val="ConsPlusNormal"/>
        <w:jc w:val="center"/>
      </w:pPr>
      <w:r>
        <w:t>(</w:t>
      </w:r>
      <w:r>
        <w:rPr>
          <w:lang w:val="en-US"/>
        </w:rPr>
        <w:t>S</w:t>
      </w:r>
      <w:r>
        <w:rPr>
          <w:vertAlign w:val="superscript"/>
        </w:rPr>
        <w:t xml:space="preserve">непр </w:t>
      </w:r>
      <w:r>
        <w:t xml:space="preserve">+ </w:t>
      </w:r>
      <w:r>
        <w:rPr>
          <w:lang w:val="en-US"/>
        </w:rPr>
        <w:t>S</w:t>
      </w:r>
      <w:r w:rsidRPr="00E320F6">
        <w:rPr>
          <w:vertAlign w:val="superscript"/>
        </w:rPr>
        <w:t>ои</w:t>
      </w:r>
      <w:r w:rsidRPr="00E320F6">
        <w:t>)</w:t>
      </w:r>
      <w:r>
        <w:t xml:space="preserve"> ×</w:t>
      </w:r>
      <w:r w:rsidRPr="00E320F6">
        <w:t xml:space="preserve"> </w:t>
      </w:r>
      <w:r>
        <w:rPr>
          <w:lang w:val="en-US"/>
        </w:rPr>
        <w:t>S</w:t>
      </w:r>
      <w:r w:rsidRPr="00E320F6">
        <w:rPr>
          <w:vertAlign w:val="superscript"/>
        </w:rPr>
        <w:t>об</w:t>
      </w:r>
    </w:p>
    <w:p w14:paraId="46A6C5E3" w14:textId="77777777" w:rsidR="00CD5CE3" w:rsidRDefault="00CD5CE3" w:rsidP="00CD5CE3">
      <w:pPr>
        <w:pStyle w:val="ConsPlusNormal"/>
        <w:jc w:val="center"/>
      </w:pPr>
    </w:p>
    <w:p w14:paraId="07027E71" w14:textId="77777777" w:rsidR="00CD5CE3" w:rsidRDefault="00CD5CE3" w:rsidP="00CD5CE3">
      <w:pPr>
        <w:pStyle w:val="ConsPlusNormal"/>
        <w:ind w:firstLine="540"/>
        <w:jc w:val="both"/>
      </w:pPr>
      <w:r>
        <w:t>где:</w:t>
      </w:r>
    </w:p>
    <w:p w14:paraId="05B97AE3" w14:textId="64F9206E" w:rsidR="00CD5CE3" w:rsidRDefault="00CD5CE3" w:rsidP="00CD5CE3">
      <w:pPr>
        <w:pStyle w:val="ConsPlusNormal"/>
        <w:ind w:firstLine="540"/>
        <w:jc w:val="both"/>
      </w:pPr>
      <w:r>
        <w:rPr>
          <w:noProof/>
        </w:rPr>
        <w:drawing>
          <wp:inline distT="0" distB="0" distL="0" distR="0" wp14:anchorId="5F25829D" wp14:editId="3D10A118">
            <wp:extent cx="219075" cy="2000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t xml:space="preserve">- объем (количество) потребленной за расчетный период тепловой энергии, определенный по показаниям коллективного (общедомового) </w:t>
      </w:r>
      <w:r w:rsidR="00DF2330">
        <w:t>прибора учета тепловой энергии</w:t>
      </w:r>
      <w:r>
        <w:t xml:space="preserve">. В случаях, предусмотренных </w:t>
      </w:r>
      <w:r w:rsidRPr="0032447A">
        <w:t>пунктом 59</w:t>
      </w:r>
      <w:r>
        <w:t xml:space="preserve"> Правил, для расчета размера платы за коммунальные услуги используется объем (количество) коммунального ресурса, определенный в соответствии с положениями указанного </w:t>
      </w:r>
      <w:r w:rsidRPr="0032447A">
        <w:t>пункта</w:t>
      </w:r>
      <w:r>
        <w:t>;</w:t>
      </w:r>
    </w:p>
    <w:p w14:paraId="37AC1508" w14:textId="77777777" w:rsidR="00CD5CE3" w:rsidRDefault="00CD5CE3" w:rsidP="00CD5CE3">
      <w:pPr>
        <w:pStyle w:val="ConsPlusNormal"/>
        <w:ind w:firstLine="540"/>
        <w:jc w:val="both"/>
      </w:pPr>
      <w:r>
        <w:rPr>
          <w:noProof/>
        </w:rPr>
        <w:drawing>
          <wp:inline distT="0" distB="0" distL="0" distR="0" wp14:anchorId="4200EA50" wp14:editId="3829DBAD">
            <wp:extent cx="152400" cy="2286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cstate="print"/>
                    <a:srcRect/>
                    <a:stretch>
                      <a:fillRect/>
                    </a:stretch>
                  </pic:blipFill>
                  <pic:spPr bwMode="auto">
                    <a:xfrm>
                      <a:off x="0" y="0"/>
                      <a:ext cx="152400" cy="228600"/>
                    </a:xfrm>
                    <a:prstGeom prst="rect">
                      <a:avLst/>
                    </a:prstGeom>
                    <a:noFill/>
                    <a:ln w="9525">
                      <a:noFill/>
                      <a:miter lim="800000"/>
                      <a:headEnd/>
                      <a:tailEnd/>
                    </a:ln>
                  </pic:spPr>
                </pic:pic>
              </a:graphicData>
            </a:graphic>
          </wp:inline>
        </w:drawing>
      </w:r>
      <w:r>
        <w:t>- общая площадь i-го жилого или нежилого помещения;</w:t>
      </w:r>
    </w:p>
    <w:p w14:paraId="5FAFA115" w14:textId="77777777" w:rsidR="00CD5CE3" w:rsidRDefault="00CD5CE3" w:rsidP="00CD5CE3">
      <w:pPr>
        <w:pStyle w:val="ConsPlusNormal"/>
        <w:ind w:firstLine="540"/>
        <w:jc w:val="both"/>
      </w:pPr>
      <w:r>
        <w:rPr>
          <w:noProof/>
        </w:rPr>
        <w:drawing>
          <wp:inline distT="0" distB="0" distL="0" distR="0" wp14:anchorId="38DD42CE" wp14:editId="1B58B334">
            <wp:extent cx="180975" cy="20002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cstate="print"/>
                    <a:srcRect/>
                    <a:stretch>
                      <a:fillRect/>
                    </a:stretch>
                  </pic:blipFill>
                  <pic:spPr bwMode="auto">
                    <a:xfrm>
                      <a:off x="0" y="0"/>
                      <a:ext cx="180975" cy="200025"/>
                    </a:xfrm>
                    <a:prstGeom prst="rect">
                      <a:avLst/>
                    </a:prstGeom>
                    <a:noFill/>
                    <a:ln w="9525">
                      <a:noFill/>
                      <a:miter lim="800000"/>
                      <a:headEnd/>
                      <a:tailEnd/>
                    </a:ln>
                  </pic:spPr>
                </pic:pic>
              </a:graphicData>
            </a:graphic>
          </wp:inline>
        </w:drawing>
      </w:r>
      <w:r>
        <w:t>- общая площадь всех помещений многоквартирного дома, включая помещения, входящие в состав общего имущества в многоквартирном доме;</w:t>
      </w:r>
    </w:p>
    <w:p w14:paraId="6FC37FE9" w14:textId="77777777" w:rsidR="00CD5CE3" w:rsidRPr="00E320F6" w:rsidRDefault="00CD5CE3" w:rsidP="00CD5CE3">
      <w:pPr>
        <w:pStyle w:val="ConsPlusNormal"/>
        <w:ind w:firstLine="540"/>
        <w:jc w:val="both"/>
      </w:pPr>
      <w:r>
        <w:rPr>
          <w:noProof/>
          <w:position w:val="-6"/>
        </w:rPr>
        <w:drawing>
          <wp:inline distT="0" distB="0" distL="0" distR="0" wp14:anchorId="34DF879D" wp14:editId="7E6274F0">
            <wp:extent cx="219075" cy="200025"/>
            <wp:effectExtent l="0" t="0" r="9525" b="9525"/>
            <wp:docPr id="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9075" cy="200025"/>
                    </a:xfrm>
                    <a:prstGeom prst="rect">
                      <a:avLst/>
                    </a:prstGeom>
                    <a:noFill/>
                    <a:ln>
                      <a:noFill/>
                    </a:ln>
                  </pic:spPr>
                </pic:pic>
              </a:graphicData>
            </a:graphic>
          </wp:inline>
        </w:drawing>
      </w:r>
      <w:r>
        <w:t xml:space="preserve"> - общая площадь всех жилых и нежилых помещений многоквартирного дома</w:t>
      </w:r>
      <w:r w:rsidRPr="00E320F6">
        <w:t>;</w:t>
      </w:r>
    </w:p>
    <w:p w14:paraId="3A0F1351" w14:textId="77777777" w:rsidR="00CD5CE3" w:rsidRDefault="00CD5CE3" w:rsidP="00CD5CE3">
      <w:pPr>
        <w:pStyle w:val="ConsPlusNormal"/>
        <w:ind w:firstLine="540"/>
        <w:jc w:val="both"/>
      </w:pPr>
      <w:r>
        <w:rPr>
          <w:lang w:val="en-US"/>
        </w:rPr>
        <w:t>S</w:t>
      </w:r>
      <w:r>
        <w:rPr>
          <w:vertAlign w:val="superscript"/>
        </w:rPr>
        <w:t>ои</w:t>
      </w:r>
      <w:r>
        <w:t xml:space="preserve"> - общая площадь помещений, входящих в состав общего имущества в многоквартирном доме.</w:t>
      </w:r>
    </w:p>
    <w:p w14:paraId="6F64E60F" w14:textId="345B7CC3" w:rsidR="00CD5CE3" w:rsidRDefault="00CD5CE3" w:rsidP="00CD5CE3">
      <w:pPr>
        <w:pStyle w:val="ConsPlusNormal"/>
        <w:ind w:firstLine="540"/>
        <w:jc w:val="both"/>
      </w:pPr>
      <w:r>
        <w:t>Общая площадь помещений, входящих в состав общего имущества в многоквартирном доме, определяется как суммарная площадь помещений, не являющихся частями квартир многоквартирного дома и предназначенных для обслуживания более одного помещения в многоквартирном доме (согласно сведениям, указанным в паспорте многоквартирного дома): площади технических этажей, межквартирных лестничных площадок, лестниц, коридоров, тамбуров, холлов, вестибюлей, колясочных, помещений охраны (консьержа) в этом многоквартирном доме, не принадлежащих отдельным собственникам;</w:t>
      </w:r>
    </w:p>
    <w:p w14:paraId="0CDAD346" w14:textId="77777777" w:rsidR="00CD5CE3" w:rsidRDefault="00CD5CE3" w:rsidP="00CD5CE3">
      <w:pPr>
        <w:pStyle w:val="ConsPlusNormal"/>
        <w:ind w:firstLine="540"/>
        <w:jc w:val="both"/>
      </w:pPr>
      <w:r>
        <w:rPr>
          <w:lang w:val="en-US"/>
        </w:rPr>
        <w:t>S</w:t>
      </w:r>
      <w:r>
        <w:rPr>
          <w:vertAlign w:val="superscript"/>
        </w:rPr>
        <w:t>непр</w:t>
      </w:r>
      <w:r>
        <w:t xml:space="preserve"> - общая площадь помещений, не оснащенных индивидуальными или общими (квартирными) приборами учета тепловой энергии;</w:t>
      </w:r>
    </w:p>
    <w:p w14:paraId="41E7E7CA" w14:textId="77777777" w:rsidR="00CD5CE3" w:rsidRDefault="00CD5CE3" w:rsidP="00CD5CE3">
      <w:pPr>
        <w:pStyle w:val="ConsPlusNormal"/>
        <w:ind w:firstLine="540"/>
        <w:jc w:val="both"/>
      </w:pPr>
      <w:r>
        <w:rPr>
          <w:noProof/>
        </w:rPr>
        <w:drawing>
          <wp:inline distT="0" distB="0" distL="0" distR="0" wp14:anchorId="222D1267" wp14:editId="3627AC98">
            <wp:extent cx="190500" cy="19050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t>- тариф на тепловую энергию, установленный в соответствии с законодательством Российской Федерации (для населения и приравненных к ним организаций);</w:t>
      </w:r>
    </w:p>
    <w:p w14:paraId="78B41588" w14:textId="2D1BA1F8" w:rsidR="00CD5CE3" w:rsidRPr="00F9672F" w:rsidRDefault="00CD5CE3" w:rsidP="00CD5CE3">
      <w:pPr>
        <w:pStyle w:val="ConsPlusNormal"/>
        <w:ind w:firstLine="540"/>
        <w:jc w:val="both"/>
        <w:rPr>
          <w:color w:val="000000" w:themeColor="text1"/>
        </w:rPr>
      </w:pPr>
      <w:r>
        <w:rPr>
          <w:lang w:val="en-US"/>
        </w:rPr>
        <w:t>V</w:t>
      </w:r>
      <w:r>
        <w:rPr>
          <w:vertAlign w:val="subscript"/>
          <w:lang w:val="en-US"/>
        </w:rPr>
        <w:t>i</w:t>
      </w:r>
      <w:r w:rsidRPr="00E320F6">
        <w:rPr>
          <w:noProof/>
        </w:rPr>
        <w:t xml:space="preserve"> </w:t>
      </w:r>
      <w:r>
        <w:t xml:space="preserve">- объем (количество) тепловой энергии, потребленной за расчетный период в </w:t>
      </w:r>
      <w:r>
        <w:rPr>
          <w:lang w:val="en-US"/>
        </w:rPr>
        <w:t>i</w:t>
      </w:r>
      <w:r>
        <w:t xml:space="preserve">-м жилом или нежилом помещении (квартире), оснащенном индивидуальным или общим (квартирным) прибором учета тепловой энергии, определенный по показаниям такого прибора учета. В случаях, </w:t>
      </w:r>
      <w:r w:rsidRPr="00F9672F">
        <w:t xml:space="preserve">предусмотренных </w:t>
      </w:r>
      <w:r w:rsidRPr="00F9672F">
        <w:rPr>
          <w:color w:val="000000" w:themeColor="text1"/>
        </w:rPr>
        <w:t xml:space="preserve">пунктом 59 </w:t>
      </w:r>
      <w:r>
        <w:t xml:space="preserve">Правил, для расчета размера платы за коммунальные услуги используется объем (количество) коммунального ресурса, определенный в соответствии с положениями указанного </w:t>
      </w:r>
      <w:r w:rsidRPr="00F9672F">
        <w:rPr>
          <w:color w:val="000000" w:themeColor="text1"/>
        </w:rPr>
        <w:t>пункта;</w:t>
      </w:r>
    </w:p>
    <w:p w14:paraId="2FAB0ADA" w14:textId="77777777" w:rsidR="00CD5CE3" w:rsidRPr="00E320F6" w:rsidRDefault="00CD5CE3" w:rsidP="00CD5CE3">
      <w:pPr>
        <w:pStyle w:val="ConsPlusNormal"/>
        <w:ind w:firstLine="540"/>
        <w:jc w:val="both"/>
      </w:pPr>
      <w:r>
        <w:t>∑</w:t>
      </w:r>
      <w:r>
        <w:rPr>
          <w:lang w:val="en-US"/>
        </w:rPr>
        <w:t>V</w:t>
      </w:r>
      <w:r>
        <w:rPr>
          <w:vertAlign w:val="subscript"/>
          <w:lang w:val="en-US"/>
        </w:rPr>
        <w:t>j</w:t>
      </w:r>
      <w:r w:rsidRPr="00D20D6C">
        <w:t xml:space="preserve"> – суммарный </w:t>
      </w:r>
      <w:r>
        <w:t>объем потребленной тепловой энергии всеми помещениями в многоквартирном доме коммунального ресурса, оснащенном индивидуальным или общим (квартирным) прибором учета тепловой энергии, определенного в соответствии с Правилами предоставления коммунальных услуг.</w:t>
      </w:r>
    </w:p>
    <w:p w14:paraId="64AF2533" w14:textId="46C57640" w:rsidR="00CD5CE3" w:rsidRDefault="0032447A" w:rsidP="00CD5CE3">
      <w:pPr>
        <w:pStyle w:val="ConsPlusNormal"/>
        <w:ind w:firstLine="540"/>
        <w:jc w:val="both"/>
      </w:pPr>
      <w:r>
        <w:t>3(7)</w:t>
      </w:r>
      <w:r w:rsidR="00CD5CE3">
        <w:t xml:space="preserve">. Размер платы за коммунальную услугу по отоплению в i-м оборудованном индивидуальным или общим (квартирным) прибором учета тепловой энергии нежилом помещении в многоквартирном доме, который оборудован коллективным </w:t>
      </w:r>
      <w:r w:rsidR="00CD5CE3">
        <w:lastRenderedPageBreak/>
        <w:t xml:space="preserve">(общедомовым) прибором учета тепловой энергии и в котором во всех жилых и нежилых помещениях отсутствуют индивидуальные и общие (квартирные) приборы учета тепловой энергии, согласно </w:t>
      </w:r>
      <w:r w:rsidR="00CD5CE3" w:rsidRPr="0032447A">
        <w:t>пунктам 42</w:t>
      </w:r>
      <w:r w:rsidR="00CD5CE3">
        <w:t xml:space="preserve"> и </w:t>
      </w:r>
      <w:r w:rsidR="00CD5CE3" w:rsidRPr="0032447A">
        <w:t>43</w:t>
      </w:r>
      <w:r w:rsidR="00CD5CE3">
        <w:t xml:space="preserve"> Правил определяется по формуле </w:t>
      </w:r>
      <w:r>
        <w:t>3(7)</w:t>
      </w:r>
      <w:r w:rsidR="00CD5CE3">
        <w:t>:</w:t>
      </w:r>
    </w:p>
    <w:p w14:paraId="2E3308D8" w14:textId="77777777" w:rsidR="00CD5CE3" w:rsidRDefault="00CD5CE3" w:rsidP="0032447A">
      <w:pPr>
        <w:pStyle w:val="ConsPlusNormal"/>
        <w:ind w:firstLine="540"/>
        <w:jc w:val="center"/>
      </w:pPr>
    </w:p>
    <w:p w14:paraId="76E70ED9" w14:textId="07AE8DEA" w:rsidR="00CD5CE3" w:rsidRPr="00E320F6" w:rsidRDefault="0032447A" w:rsidP="0032447A">
      <w:pPr>
        <w:pStyle w:val="ConsPlusNormal"/>
        <w:jc w:val="center"/>
      </w:pPr>
      <w:r>
        <w:t xml:space="preserve">       </w:t>
      </w:r>
      <w:r w:rsidR="00CD5CE3">
        <w:t>(</w:t>
      </w:r>
      <w:r w:rsidR="00CD5CE3">
        <w:rPr>
          <w:lang w:val="en-US"/>
        </w:rPr>
        <w:t>V</w:t>
      </w:r>
      <w:r w:rsidR="00CD5CE3" w:rsidRPr="00E320F6">
        <w:rPr>
          <w:vertAlign w:val="superscript"/>
        </w:rPr>
        <w:t>д</w:t>
      </w:r>
      <w:r w:rsidR="00CD5CE3">
        <w:t xml:space="preserve"> - ∑</w:t>
      </w:r>
      <w:r w:rsidR="00CD5CE3">
        <w:rPr>
          <w:lang w:val="en-US"/>
        </w:rPr>
        <w:t>V</w:t>
      </w:r>
      <w:r w:rsidR="00CD5CE3">
        <w:rPr>
          <w:vertAlign w:val="subscript"/>
          <w:lang w:val="en-US"/>
        </w:rPr>
        <w:t>j</w:t>
      </w:r>
      <w:r w:rsidR="00CD5CE3" w:rsidRPr="00E320F6">
        <w:t>)</w:t>
      </w:r>
      <w:r w:rsidR="00CD5CE3">
        <w:t xml:space="preserve"> × </w:t>
      </w:r>
      <w:r w:rsidR="00CD5CE3">
        <w:rPr>
          <w:lang w:val="en-US"/>
        </w:rPr>
        <w:t>S</w:t>
      </w:r>
      <w:r w:rsidR="00CD5CE3" w:rsidRPr="00E320F6">
        <w:rPr>
          <w:vertAlign w:val="superscript"/>
        </w:rPr>
        <w:t>ои</w:t>
      </w:r>
    </w:p>
    <w:p w14:paraId="19318682" w14:textId="376F5095" w:rsidR="00CD5CE3" w:rsidRDefault="00CD5CE3" w:rsidP="0032447A">
      <w:pPr>
        <w:pStyle w:val="ConsPlusNormal"/>
        <w:jc w:val="center"/>
      </w:pPr>
      <w:r>
        <w:t>Р</w:t>
      </w:r>
      <w:r w:rsidRPr="00E320F6">
        <w:rPr>
          <w:vertAlign w:val="subscript"/>
          <w:lang w:val="en-US"/>
        </w:rPr>
        <w:t>i</w:t>
      </w:r>
      <w:r w:rsidRPr="00E320F6">
        <w:rPr>
          <w:vertAlign w:val="superscript"/>
          <w:lang w:val="en-US"/>
        </w:rPr>
        <w:t>o</w:t>
      </w:r>
      <w:r>
        <w:rPr>
          <w:vertAlign w:val="superscript"/>
        </w:rPr>
        <w:t>н</w:t>
      </w:r>
      <w:r w:rsidRPr="00E320F6">
        <w:rPr>
          <w:vertAlign w:val="superscript"/>
        </w:rPr>
        <w:t>ж</w:t>
      </w:r>
      <w:r>
        <w:rPr>
          <w:vertAlign w:val="superscript"/>
        </w:rPr>
        <w:t xml:space="preserve"> </w:t>
      </w:r>
      <w:r w:rsidRPr="003D00F6">
        <w:t>=</w:t>
      </w:r>
      <w:r>
        <w:rPr>
          <w:vertAlign w:val="superscript"/>
        </w:rPr>
        <w:t xml:space="preserve"> </w:t>
      </w:r>
      <w:r>
        <w:rPr>
          <w:lang w:val="en-US"/>
        </w:rPr>
        <w:t>V</w:t>
      </w:r>
      <w:r w:rsidRPr="00E320F6">
        <w:rPr>
          <w:vertAlign w:val="subscript"/>
          <w:lang w:val="en-US"/>
        </w:rPr>
        <w:t>i</w:t>
      </w:r>
      <w:r w:rsidRPr="00313844">
        <w:t xml:space="preserve"> </w:t>
      </w:r>
      <w:r>
        <w:t xml:space="preserve">× </w:t>
      </w:r>
      <w:r>
        <w:rPr>
          <w:lang w:val="en-US"/>
        </w:rPr>
        <w:t>T</w:t>
      </w:r>
      <w:r>
        <w:rPr>
          <w:vertAlign w:val="superscript"/>
        </w:rPr>
        <w:t>тн</w:t>
      </w:r>
      <w:r>
        <w:t xml:space="preserve"> </w:t>
      </w:r>
      <w:r w:rsidRPr="00DB40CB">
        <w:t>+</w:t>
      </w:r>
      <w:r w:rsidRPr="00313844">
        <w:t xml:space="preserve"> </w:t>
      </w:r>
      <w:r>
        <w:t xml:space="preserve">------------------------- × </w:t>
      </w:r>
      <w:r w:rsidRPr="00E320F6">
        <w:rPr>
          <w:lang w:val="en-US"/>
        </w:rPr>
        <w:t>S</w:t>
      </w:r>
      <w:r w:rsidRPr="00E320F6">
        <w:rPr>
          <w:vertAlign w:val="subscript"/>
          <w:lang w:val="en-US"/>
        </w:rPr>
        <w:t>i</w:t>
      </w:r>
      <w:r>
        <w:t xml:space="preserve">  × </w:t>
      </w:r>
      <w:r>
        <w:rPr>
          <w:lang w:val="en-US"/>
        </w:rPr>
        <w:t>T</w:t>
      </w:r>
      <w:r>
        <w:rPr>
          <w:vertAlign w:val="superscript"/>
        </w:rPr>
        <w:t>т</w:t>
      </w:r>
      <w:r>
        <w:t xml:space="preserve"> ,</w:t>
      </w:r>
    </w:p>
    <w:p w14:paraId="1C01DD74" w14:textId="4E86FEE8" w:rsidR="00CD5CE3" w:rsidRPr="00E320F6" w:rsidRDefault="0032447A" w:rsidP="0032447A">
      <w:pPr>
        <w:pStyle w:val="ConsPlusNormal"/>
        <w:jc w:val="center"/>
      </w:pPr>
      <w:r>
        <w:t xml:space="preserve">         </w:t>
      </w:r>
      <w:r w:rsidR="00CD5CE3">
        <w:t>(</w:t>
      </w:r>
      <w:r w:rsidR="00CD5CE3">
        <w:rPr>
          <w:lang w:val="en-US"/>
        </w:rPr>
        <w:t>S</w:t>
      </w:r>
      <w:r w:rsidR="00CD5CE3">
        <w:rPr>
          <w:vertAlign w:val="superscript"/>
        </w:rPr>
        <w:t xml:space="preserve">непр </w:t>
      </w:r>
      <w:r w:rsidR="00CD5CE3">
        <w:t xml:space="preserve">+ </w:t>
      </w:r>
      <w:r w:rsidR="00CD5CE3">
        <w:rPr>
          <w:lang w:val="en-US"/>
        </w:rPr>
        <w:t>S</w:t>
      </w:r>
      <w:r w:rsidR="00CD5CE3" w:rsidRPr="00E320F6">
        <w:rPr>
          <w:vertAlign w:val="superscript"/>
        </w:rPr>
        <w:t>ои</w:t>
      </w:r>
      <w:r w:rsidR="00CD5CE3" w:rsidRPr="00E320F6">
        <w:t>)</w:t>
      </w:r>
      <w:r w:rsidR="00CD5CE3">
        <w:t xml:space="preserve"> ×</w:t>
      </w:r>
      <w:r w:rsidR="00CD5CE3" w:rsidRPr="00E320F6">
        <w:t xml:space="preserve"> </w:t>
      </w:r>
      <w:r w:rsidR="00CD5CE3">
        <w:rPr>
          <w:lang w:val="en-US"/>
        </w:rPr>
        <w:t>S</w:t>
      </w:r>
      <w:r w:rsidR="00CD5CE3" w:rsidRPr="00E320F6">
        <w:rPr>
          <w:vertAlign w:val="superscript"/>
        </w:rPr>
        <w:t>об</w:t>
      </w:r>
    </w:p>
    <w:p w14:paraId="0E9975C6" w14:textId="77777777" w:rsidR="00CD5CE3" w:rsidRDefault="00CD5CE3" w:rsidP="0032447A">
      <w:pPr>
        <w:pStyle w:val="ConsPlusNormal"/>
        <w:ind w:firstLine="540"/>
        <w:jc w:val="center"/>
      </w:pPr>
    </w:p>
    <w:p w14:paraId="4FFA4D25" w14:textId="77777777" w:rsidR="00CD5CE3" w:rsidRDefault="00CD5CE3" w:rsidP="00CD5CE3">
      <w:pPr>
        <w:pStyle w:val="ConsPlusNormal"/>
        <w:ind w:firstLine="540"/>
        <w:jc w:val="both"/>
      </w:pPr>
      <w:r>
        <w:t>где:</w:t>
      </w:r>
    </w:p>
    <w:p w14:paraId="506E5357" w14:textId="77777777" w:rsidR="00CD5CE3" w:rsidRDefault="00CD5CE3" w:rsidP="00CD5CE3">
      <w:pPr>
        <w:pStyle w:val="ConsPlusNormal"/>
        <w:ind w:firstLine="540"/>
        <w:jc w:val="both"/>
      </w:pPr>
      <w:r>
        <w:t>Т</w:t>
      </w:r>
      <w:r w:rsidRPr="00E25B7D">
        <w:rPr>
          <w:vertAlign w:val="superscript"/>
        </w:rPr>
        <w:t>тн</w:t>
      </w:r>
      <w:r>
        <w:rPr>
          <w:vertAlign w:val="superscript"/>
        </w:rPr>
        <w:t xml:space="preserve"> </w:t>
      </w:r>
      <w:r>
        <w:t>-</w:t>
      </w:r>
      <w:r w:rsidRPr="00E25B7D">
        <w:t xml:space="preserve"> </w:t>
      </w:r>
      <w:r>
        <w:t>тариф на тепловую энергию, установленный в соответствии с законодательством Российской Федерации для иных пользователей, за исключением населения и приравненных к ним.</w:t>
      </w:r>
    </w:p>
    <w:p w14:paraId="53A7575E" w14:textId="2CFFF8DA" w:rsidR="00CD5CE3" w:rsidRDefault="0032447A" w:rsidP="00CD5CE3">
      <w:pPr>
        <w:pStyle w:val="ConsPlusNormal"/>
        <w:ind w:firstLine="540"/>
        <w:jc w:val="both"/>
      </w:pPr>
      <w:r>
        <w:t>3(8)</w:t>
      </w:r>
      <w:r w:rsidR="00CD5CE3">
        <w:t xml:space="preserve">. Размер платы за коммунальную услугу по отоплению в i-м не оборудованном индивидуальным или общим (квартирным) прибором учета тепловой энергии жилом или нежилом помещении в многоквартирном доме, который оборудован коллективным (общедомовым) прибором учета тепловой энергии и в котором во всех жилых и нежилых помещениях отсутствуют индивидуальные и общие (квартирные) приборы учета тепловой энергии, согласно </w:t>
      </w:r>
      <w:r w:rsidR="00CD5CE3" w:rsidRPr="0032447A">
        <w:t>пунктам 42</w:t>
      </w:r>
      <w:r w:rsidR="00CD5CE3">
        <w:t xml:space="preserve"> и </w:t>
      </w:r>
      <w:r w:rsidR="00CD5CE3" w:rsidRPr="0032447A">
        <w:t>43</w:t>
      </w:r>
      <w:r w:rsidR="00CD5CE3">
        <w:t xml:space="preserve"> Правил определяется по формуле </w:t>
      </w:r>
      <w:r>
        <w:t>3(8)</w:t>
      </w:r>
      <w:r w:rsidR="00CD5CE3">
        <w:t>:</w:t>
      </w:r>
    </w:p>
    <w:p w14:paraId="55CF9567" w14:textId="77777777" w:rsidR="00CD5CE3" w:rsidRDefault="00CD5CE3" w:rsidP="00CD5CE3">
      <w:pPr>
        <w:pStyle w:val="ConsPlusNormal"/>
        <w:ind w:firstLine="540"/>
        <w:jc w:val="both"/>
      </w:pPr>
    </w:p>
    <w:p w14:paraId="17A36B9C" w14:textId="77777777" w:rsidR="00CD5CE3" w:rsidRPr="00E320F6" w:rsidRDefault="00CD5CE3" w:rsidP="0032447A">
      <w:pPr>
        <w:pStyle w:val="ConsPlusNormal"/>
        <w:ind w:left="3402"/>
      </w:pPr>
      <w:bookmarkStart w:id="1" w:name="Par1153"/>
      <w:bookmarkEnd w:id="1"/>
      <w:r>
        <w:t>(</w:t>
      </w:r>
      <w:r>
        <w:rPr>
          <w:lang w:val="en-US"/>
        </w:rPr>
        <w:t>V</w:t>
      </w:r>
      <w:r w:rsidRPr="00E320F6">
        <w:rPr>
          <w:vertAlign w:val="superscript"/>
        </w:rPr>
        <w:t>д</w:t>
      </w:r>
      <w:r>
        <w:t xml:space="preserve"> - ∑</w:t>
      </w:r>
      <w:r>
        <w:rPr>
          <w:lang w:val="en-US"/>
        </w:rPr>
        <w:t>V</w:t>
      </w:r>
      <w:r>
        <w:rPr>
          <w:vertAlign w:val="subscript"/>
          <w:lang w:val="en-US"/>
        </w:rPr>
        <w:t>j</w:t>
      </w:r>
      <w:r w:rsidRPr="00E320F6">
        <w:t>)</w:t>
      </w:r>
      <w:r>
        <w:t xml:space="preserve"> </w:t>
      </w:r>
      <w:r w:rsidRPr="0070070E">
        <w:t xml:space="preserve">     </w:t>
      </w:r>
      <w:r>
        <w:t xml:space="preserve"> </w:t>
      </w:r>
      <w:r w:rsidRPr="00DB40CB">
        <w:t xml:space="preserve">       </w:t>
      </w:r>
      <w:r>
        <w:rPr>
          <w:lang w:val="en-US"/>
        </w:rPr>
        <w:t>S</w:t>
      </w:r>
      <w:r w:rsidRPr="00E320F6">
        <w:rPr>
          <w:vertAlign w:val="superscript"/>
        </w:rPr>
        <w:t>ои</w:t>
      </w:r>
    </w:p>
    <w:p w14:paraId="7363F551" w14:textId="6AB5382D" w:rsidR="00CD5CE3" w:rsidRDefault="00CD5CE3" w:rsidP="00CD5CE3">
      <w:pPr>
        <w:pStyle w:val="ConsPlusNormal"/>
        <w:jc w:val="center"/>
      </w:pPr>
      <w:r>
        <w:t>Р</w:t>
      </w:r>
      <w:r w:rsidRPr="00E320F6">
        <w:rPr>
          <w:vertAlign w:val="subscript"/>
          <w:lang w:val="en-US"/>
        </w:rPr>
        <w:t>i</w:t>
      </w:r>
      <w:r>
        <w:rPr>
          <w:vertAlign w:val="superscript"/>
        </w:rPr>
        <w:t>бпр</w:t>
      </w:r>
      <w:r>
        <w:t xml:space="preserve"> = -------------</w:t>
      </w:r>
      <w:r w:rsidRPr="0070070E">
        <w:t xml:space="preserve">  </w:t>
      </w:r>
      <w:r>
        <w:t>×</w:t>
      </w:r>
      <w:r w:rsidRPr="0070070E">
        <w:t xml:space="preserve"> (1+ </w:t>
      </w:r>
      <w:r>
        <w:t xml:space="preserve">--------- </w:t>
      </w:r>
      <w:r w:rsidRPr="0070070E">
        <w:t xml:space="preserve">) </w:t>
      </w:r>
      <w:r>
        <w:t>×</w:t>
      </w:r>
      <w:r w:rsidRPr="0070070E">
        <w:t xml:space="preserve"> </w:t>
      </w:r>
      <w:r w:rsidRPr="00E320F6">
        <w:rPr>
          <w:lang w:val="en-US"/>
        </w:rPr>
        <w:t>S</w:t>
      </w:r>
      <w:r w:rsidRPr="00E320F6">
        <w:rPr>
          <w:vertAlign w:val="subscript"/>
          <w:lang w:val="en-US"/>
        </w:rPr>
        <w:t>i</w:t>
      </w:r>
      <w:r>
        <w:t xml:space="preserve"> × </w:t>
      </w:r>
      <w:r>
        <w:rPr>
          <w:lang w:val="en-US"/>
        </w:rPr>
        <w:t>T</w:t>
      </w:r>
      <w:r w:rsidRPr="00E320F6">
        <w:rPr>
          <w:vertAlign w:val="superscript"/>
        </w:rPr>
        <w:t>ж</w:t>
      </w:r>
      <w:r w:rsidR="0032447A">
        <w:t xml:space="preserve"> »;</w:t>
      </w:r>
    </w:p>
    <w:p w14:paraId="5CC726BA" w14:textId="77777777" w:rsidR="00CD5CE3" w:rsidRDefault="00CD5CE3" w:rsidP="0032447A">
      <w:pPr>
        <w:pStyle w:val="ConsPlusNormal"/>
        <w:ind w:left="3402"/>
        <w:rPr>
          <w:vertAlign w:val="superscript"/>
        </w:rPr>
      </w:pPr>
      <w:r>
        <w:t>(</w:t>
      </w:r>
      <w:r>
        <w:rPr>
          <w:lang w:val="en-US"/>
        </w:rPr>
        <w:t>S</w:t>
      </w:r>
      <w:r>
        <w:rPr>
          <w:vertAlign w:val="superscript"/>
        </w:rPr>
        <w:t xml:space="preserve">непр </w:t>
      </w:r>
      <w:r>
        <w:t xml:space="preserve">+ </w:t>
      </w:r>
      <w:r>
        <w:rPr>
          <w:lang w:val="en-US"/>
        </w:rPr>
        <w:t>S</w:t>
      </w:r>
      <w:r w:rsidRPr="00E320F6">
        <w:rPr>
          <w:vertAlign w:val="superscript"/>
        </w:rPr>
        <w:t>ои</w:t>
      </w:r>
      <w:r w:rsidRPr="00E320F6">
        <w:t>)</w:t>
      </w:r>
      <w:r>
        <w:t xml:space="preserve"> </w:t>
      </w:r>
      <w:r w:rsidRPr="0070070E">
        <w:t xml:space="preserve">   </w:t>
      </w:r>
      <w:r w:rsidRPr="00DB40CB">
        <w:t xml:space="preserve">       </w:t>
      </w:r>
      <w:r w:rsidRPr="0070070E">
        <w:t xml:space="preserve"> </w:t>
      </w:r>
      <w:r>
        <w:rPr>
          <w:lang w:val="en-US"/>
        </w:rPr>
        <w:t>S</w:t>
      </w:r>
      <w:r w:rsidRPr="00E320F6">
        <w:rPr>
          <w:vertAlign w:val="superscript"/>
        </w:rPr>
        <w:t>об</w:t>
      </w:r>
    </w:p>
    <w:p w14:paraId="453901DF" w14:textId="77777777" w:rsidR="0032447A" w:rsidRDefault="0032447A" w:rsidP="0032447A">
      <w:pPr>
        <w:pStyle w:val="ConsPlusNormal"/>
        <w:ind w:left="3402"/>
        <w:rPr>
          <w:vertAlign w:val="superscript"/>
        </w:rPr>
      </w:pPr>
    </w:p>
    <w:p w14:paraId="37099497" w14:textId="61664776" w:rsidR="0032447A" w:rsidRDefault="0032447A" w:rsidP="0032447A">
      <w:pPr>
        <w:pStyle w:val="ConsPlusNormal"/>
        <w:ind w:firstLine="540"/>
        <w:jc w:val="both"/>
      </w:pPr>
      <w:r>
        <w:t>2) пункт 6 изложить в следующей редакции:</w:t>
      </w:r>
    </w:p>
    <w:p w14:paraId="548EAECC" w14:textId="77777777" w:rsidR="00341063" w:rsidRPr="00782325" w:rsidRDefault="00341063" w:rsidP="00341063">
      <w:pPr>
        <w:spacing w:after="0" w:line="240" w:lineRule="auto"/>
        <w:ind w:right="284" w:firstLine="720"/>
        <w:jc w:val="both"/>
        <w:rPr>
          <w:rFonts w:ascii="Times New Roman" w:hAnsi="Times New Roman"/>
          <w:sz w:val="28"/>
          <w:szCs w:val="28"/>
        </w:rPr>
      </w:pPr>
      <w:r>
        <w:t>«</w:t>
      </w:r>
      <w:r w:rsidRPr="00782325">
        <w:rPr>
          <w:rFonts w:ascii="Times New Roman" w:hAnsi="Times New Roman"/>
          <w:sz w:val="28"/>
          <w:szCs w:val="28"/>
        </w:rPr>
        <w:t>6. Размер платы за коммунальную услугу по отоплению в оборудованном распределителями i-м жилом помещении (квартире) или нежилом помещении в многоквартирном доме, оборудованном коллективным (общедомовым) прибором учета тепловой энергии, корректируется в случаях, предусмотренных пунктом 53 Правил, на величину, определенную по формуле 6:</w:t>
      </w:r>
    </w:p>
    <w:p w14:paraId="00D4B13D" w14:textId="77777777" w:rsidR="00341063" w:rsidRPr="00782325" w:rsidRDefault="00341063" w:rsidP="00341063">
      <w:pPr>
        <w:spacing w:after="0" w:line="240" w:lineRule="auto"/>
        <w:ind w:right="284"/>
        <w:jc w:val="both"/>
        <w:rPr>
          <w:rFonts w:ascii="Times New Roman" w:hAnsi="Times New Roman"/>
          <w:sz w:val="28"/>
          <w:szCs w:val="28"/>
        </w:rPr>
      </w:pPr>
    </w:p>
    <w:p w14:paraId="71020FE6" w14:textId="65A91698" w:rsidR="00341063" w:rsidRPr="00341063" w:rsidRDefault="00341063" w:rsidP="00341063">
      <w:pPr>
        <w:spacing w:after="0" w:line="240" w:lineRule="auto"/>
        <w:ind w:right="284"/>
        <w:jc w:val="center"/>
        <w:rPr>
          <w:rFonts w:ascii="Times New Roman" w:hAnsi="Times New Roman"/>
          <w:sz w:val="28"/>
          <w:szCs w:val="28"/>
        </w:rPr>
      </w:pPr>
      <m:oMath>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i</m:t>
            </m:r>
          </m:sub>
        </m:sSub>
        <m:r>
          <m:rPr>
            <m:sty m:val="p"/>
          </m:rPr>
          <w:rPr>
            <w:rFonts w:ascii="Cambria Math" w:hAnsi="Cambria Math"/>
            <w:sz w:val="28"/>
            <w:szCs w:val="28"/>
          </w:rPr>
          <m:t>=</m:t>
        </m:r>
        <m:sSubSup>
          <m:sSubSupPr>
            <m:ctrlPr>
              <w:rPr>
                <w:rFonts w:ascii="Cambria Math" w:hAnsi="Cambria Math"/>
                <w:sz w:val="28"/>
                <w:szCs w:val="28"/>
              </w:rPr>
            </m:ctrlPr>
          </m:sSubSupPr>
          <m:e>
            <m:r>
              <w:rPr>
                <w:rFonts w:ascii="Cambria Math" w:hAnsi="Cambria Math"/>
                <w:sz w:val="28"/>
                <w:szCs w:val="28"/>
              </w:rPr>
              <m:t>P</m:t>
            </m:r>
          </m:e>
          <m:sub>
            <m:r>
              <w:rPr>
                <w:rFonts w:ascii="Cambria Math" w:hAnsi="Cambria Math"/>
                <w:sz w:val="28"/>
                <w:szCs w:val="28"/>
              </w:rPr>
              <m:t>расп</m:t>
            </m:r>
          </m:sub>
          <m:sup>
            <m:r>
              <w:rPr>
                <w:rFonts w:ascii="Cambria Math" w:hAnsi="Cambria Math"/>
                <w:sz w:val="28"/>
                <w:szCs w:val="28"/>
              </w:rPr>
              <m:t>Д</m:t>
            </m:r>
          </m:sup>
        </m:sSubSup>
        <m:r>
          <m:rPr>
            <m:sty m:val="p"/>
          </m:rPr>
          <w:rPr>
            <w:rFonts w:ascii="Cambria Math" w:hAnsi="Cambria Math"/>
            <w:sz w:val="28"/>
            <w:szCs w:val="28"/>
          </w:rPr>
          <m:t xml:space="preserve">* </m:t>
        </m:r>
        <m:d>
          <m:dPr>
            <m:endChr m:val=""/>
            <m:ctrlPr>
              <w:rPr>
                <w:rFonts w:ascii="Cambria Math" w:hAnsi="Cambria Math"/>
                <w:sz w:val="28"/>
                <w:szCs w:val="28"/>
              </w:rPr>
            </m:ctrlPr>
          </m:dPr>
          <m:e>
            <m:d>
              <m:dPr>
                <m:begChr m:val=""/>
                <m:ctrlPr>
                  <w:rPr>
                    <w:rFonts w:ascii="Cambria Math" w:hAnsi="Cambria Math"/>
                    <w:sz w:val="28"/>
                    <w:szCs w:val="28"/>
                  </w:rPr>
                </m:ctrlPr>
              </m:dPr>
              <m:e>
                <m:r>
                  <m:rPr>
                    <m:sty m:val="p"/>
                  </m:rPr>
                  <w:rPr>
                    <w:rFonts w:ascii="Cambria Math" w:hAnsi="Cambria Math"/>
                    <w:sz w:val="28"/>
                    <w:szCs w:val="28"/>
                  </w:rPr>
                  <m:t xml:space="preserve">Х* </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s</m:t>
                        </m:r>
                      </m:e>
                      <m:sub>
                        <m:r>
                          <m:rPr>
                            <m:sty m:val="p"/>
                          </m:rPr>
                          <w:rPr>
                            <w:rFonts w:ascii="Cambria Math" w:hAnsi="Cambria Math"/>
                            <w:sz w:val="28"/>
                            <w:szCs w:val="28"/>
                          </w:rPr>
                          <m:t>i</m:t>
                        </m:r>
                      </m:sub>
                    </m:sSub>
                  </m:num>
                  <m:den>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k</m:t>
                        </m:r>
                      </m:sup>
                      <m:e>
                        <m:sSub>
                          <m:sSubPr>
                            <m:ctrlPr>
                              <w:rPr>
                                <w:rFonts w:ascii="Cambria Math" w:hAnsi="Cambria Math"/>
                                <w:sz w:val="28"/>
                                <w:szCs w:val="28"/>
                              </w:rPr>
                            </m:ctrlPr>
                          </m:sSubPr>
                          <m:e>
                            <m:r>
                              <m:rPr>
                                <m:sty m:val="p"/>
                              </m:rPr>
                              <w:rPr>
                                <w:rFonts w:ascii="Cambria Math" w:hAnsi="Cambria Math"/>
                                <w:sz w:val="28"/>
                                <w:szCs w:val="28"/>
                              </w:rPr>
                              <m:t>s</m:t>
                            </m:r>
                          </m:e>
                          <m:sub>
                            <m:r>
                              <m:rPr>
                                <m:sty m:val="p"/>
                              </m:rPr>
                              <w:rPr>
                                <w:rFonts w:ascii="Cambria Math" w:hAnsi="Cambria Math"/>
                                <w:sz w:val="28"/>
                                <w:szCs w:val="28"/>
                              </w:rPr>
                              <m:t>i</m:t>
                            </m:r>
                          </m:sub>
                        </m:sSub>
                      </m:e>
                    </m:nary>
                  </m:den>
                </m:f>
                <m:r>
                  <m:rPr>
                    <m:sty m:val="p"/>
                  </m:rPr>
                  <w:rPr>
                    <w:rFonts w:ascii="Cambria Math" w:hAnsi="Cambria Math"/>
                    <w:sz w:val="28"/>
                    <w:szCs w:val="28"/>
                  </w:rPr>
                  <m:t>+</m:t>
                </m:r>
                <m:r>
                  <m:rPr>
                    <m:sty m:val="p"/>
                  </m:rPr>
                  <w:rPr>
                    <w:rFonts w:ascii="Cambria Math" w:hAnsi="Cambria Math"/>
                    <w:sz w:val="28"/>
                    <w:szCs w:val="28"/>
                    <w:lang w:val="en-GB"/>
                  </w:rPr>
                  <m:t>Y</m:t>
                </m:r>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i</m:t>
                        </m:r>
                      </m:sub>
                    </m:sSub>
                  </m:num>
                  <m:den>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k</m:t>
                        </m:r>
                      </m:sup>
                      <m:e>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i</m:t>
                            </m:r>
                          </m:sub>
                        </m:sSub>
                      </m:e>
                    </m:nary>
                  </m:den>
                </m:f>
              </m:e>
            </m:d>
          </m:e>
        </m:d>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i</m:t>
            </m:r>
          </m:sub>
        </m:sSub>
      </m:oMath>
      <w:r w:rsidRPr="00341063">
        <w:rPr>
          <w:rFonts w:ascii="Times New Roman" w:hAnsi="Times New Roman"/>
          <w:sz w:val="28"/>
          <w:szCs w:val="28"/>
        </w:rPr>
        <w:t>,</w:t>
      </w:r>
    </w:p>
    <w:p w14:paraId="22D4C280" w14:textId="77777777" w:rsidR="00341063" w:rsidRDefault="00341063" w:rsidP="00341063">
      <w:pPr>
        <w:spacing w:after="0" w:line="240" w:lineRule="auto"/>
        <w:ind w:right="284" w:firstLine="720"/>
        <w:jc w:val="both"/>
        <w:rPr>
          <w:rFonts w:ascii="Times New Roman" w:hAnsi="Times New Roman"/>
          <w:sz w:val="28"/>
          <w:szCs w:val="28"/>
        </w:rPr>
      </w:pPr>
    </w:p>
    <w:p w14:paraId="78F33252" w14:textId="77777777" w:rsidR="00341063" w:rsidRPr="00782325" w:rsidRDefault="00341063" w:rsidP="00341063">
      <w:pPr>
        <w:spacing w:after="0" w:line="240" w:lineRule="auto"/>
        <w:ind w:right="284" w:firstLine="720"/>
        <w:jc w:val="both"/>
        <w:rPr>
          <w:rFonts w:ascii="Times New Roman" w:hAnsi="Times New Roman"/>
          <w:sz w:val="28"/>
          <w:szCs w:val="28"/>
        </w:rPr>
      </w:pPr>
      <w:r w:rsidRPr="00782325">
        <w:rPr>
          <w:rFonts w:ascii="Times New Roman" w:hAnsi="Times New Roman"/>
          <w:sz w:val="28"/>
          <w:szCs w:val="28"/>
        </w:rPr>
        <w:t>где:</w:t>
      </w:r>
    </w:p>
    <w:p w14:paraId="24DE7664" w14:textId="77777777" w:rsidR="00341063" w:rsidRPr="00782325" w:rsidRDefault="00BB0490" w:rsidP="00341063">
      <w:pPr>
        <w:spacing w:after="0" w:line="240" w:lineRule="auto"/>
        <w:ind w:right="284" w:firstLine="720"/>
        <w:jc w:val="both"/>
        <w:rPr>
          <w:rFonts w:ascii="Times New Roman" w:hAnsi="Times New Roman"/>
          <w:sz w:val="28"/>
          <w:szCs w:val="28"/>
        </w:rPr>
      </w:pPr>
      <m:oMath>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расп</m:t>
            </m:r>
          </m:sub>
          <m:sup>
            <m:r>
              <m:rPr>
                <m:sty m:val="p"/>
              </m:rPr>
              <w:rPr>
                <w:rFonts w:ascii="Cambria Math" w:hAnsi="Cambria Math"/>
                <w:sz w:val="28"/>
                <w:szCs w:val="28"/>
              </w:rPr>
              <m:t>Д</m:t>
            </m:r>
          </m:sup>
        </m:sSubSup>
      </m:oMath>
      <w:r w:rsidR="00341063" w:rsidRPr="00782325">
        <w:rPr>
          <w:rFonts w:ascii="Times New Roman" w:hAnsi="Times New Roman"/>
          <w:sz w:val="28"/>
          <w:szCs w:val="28"/>
        </w:rPr>
        <w:t xml:space="preserve"> -  </w:t>
      </w:r>
      <w:r w:rsidR="00341063" w:rsidRPr="00782325">
        <w:rPr>
          <w:rFonts w:ascii="Times New Roman" w:hAnsi="Times New Roman"/>
          <w:sz w:val="28"/>
          <w:szCs w:val="28"/>
        </w:rPr>
        <w:tab/>
        <w:t xml:space="preserve">размер платы за объем (количество) потребленной тепловой энергии, определенный по показаниям коллективного (общедомового) прибора учета тепловой энергии, которым оборудован многоквартирный дом, за вычетом размера платы за предоставленную коммунальную услугу по отоплению во всех жилых помещениях (квартирах) или нежилых помещениях, не оборудованных распределителями за период, за который производится корректировка. </w:t>
      </w:r>
    </w:p>
    <w:p w14:paraId="0570A4E3" w14:textId="77777777" w:rsidR="00341063" w:rsidRPr="00782325" w:rsidRDefault="00341063" w:rsidP="00341063">
      <w:pPr>
        <w:spacing w:after="0" w:line="240" w:lineRule="auto"/>
        <w:ind w:right="284" w:firstLine="720"/>
        <w:jc w:val="both"/>
        <w:rPr>
          <w:rFonts w:ascii="Times New Roman" w:hAnsi="Times New Roman"/>
          <w:sz w:val="28"/>
          <w:szCs w:val="28"/>
        </w:rPr>
      </w:pPr>
      <w:r w:rsidRPr="00782325">
        <w:rPr>
          <w:rFonts w:ascii="Times New Roman" w:hAnsi="Times New Roman"/>
          <w:sz w:val="28"/>
          <w:szCs w:val="28"/>
        </w:rPr>
        <w:t xml:space="preserve">Pi - размер платы за предоставленную коммунальную услугу по отоплению в i-м оборудованном распределителями жилом помещении (квартире) или нежилом </w:t>
      </w:r>
      <w:r w:rsidRPr="00782325">
        <w:rPr>
          <w:rFonts w:ascii="Times New Roman" w:hAnsi="Times New Roman"/>
          <w:sz w:val="28"/>
          <w:szCs w:val="28"/>
        </w:rPr>
        <w:lastRenderedPageBreak/>
        <w:t>помещении в многоквартирном доме за период, за который проводится корректировка;</w:t>
      </w:r>
    </w:p>
    <w:p w14:paraId="4D7241AD" w14:textId="77777777" w:rsidR="00341063" w:rsidRPr="00782325" w:rsidRDefault="00341063" w:rsidP="00341063">
      <w:pPr>
        <w:spacing w:after="0" w:line="240" w:lineRule="auto"/>
        <w:ind w:right="284" w:firstLine="720"/>
        <w:jc w:val="both"/>
        <w:rPr>
          <w:rFonts w:ascii="Times New Roman" w:hAnsi="Times New Roman"/>
          <w:sz w:val="28"/>
          <w:szCs w:val="28"/>
        </w:rPr>
      </w:pPr>
      <w:r w:rsidRPr="00782325">
        <w:rPr>
          <w:rFonts w:ascii="Times New Roman" w:hAnsi="Times New Roman"/>
          <w:sz w:val="28"/>
          <w:szCs w:val="28"/>
          <w:lang w:val="en-GB"/>
        </w:rPr>
        <w:t>X</w:t>
      </w:r>
      <w:r w:rsidRPr="00782325">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S</w:t>
      </w:r>
      <w:r w:rsidRPr="00782325">
        <w:rPr>
          <w:rFonts w:ascii="Times New Roman" w:hAnsi="Times New Roman"/>
          <w:sz w:val="28"/>
          <w:szCs w:val="28"/>
          <w:vertAlign w:val="superscript"/>
        </w:rPr>
        <w:t>ои</w:t>
      </w:r>
      <w:r>
        <w:rPr>
          <w:rFonts w:ascii="Times New Roman" w:hAnsi="Times New Roman"/>
          <w:sz w:val="28"/>
          <w:szCs w:val="28"/>
        </w:rPr>
        <w:t>/</w:t>
      </w:r>
      <w:r>
        <w:rPr>
          <w:rFonts w:ascii="Times New Roman" w:hAnsi="Times New Roman"/>
          <w:sz w:val="28"/>
          <w:szCs w:val="28"/>
          <w:lang w:val="en-US"/>
        </w:rPr>
        <w:t>S</w:t>
      </w:r>
      <w:r w:rsidRPr="00782325">
        <w:rPr>
          <w:rFonts w:ascii="Times New Roman" w:hAnsi="Times New Roman"/>
          <w:sz w:val="28"/>
          <w:szCs w:val="28"/>
          <w:vertAlign w:val="superscript"/>
        </w:rPr>
        <w:t>д</w:t>
      </w:r>
      <w:r w:rsidRPr="00782325">
        <w:rPr>
          <w:rFonts w:ascii="Times New Roman" w:hAnsi="Times New Roman"/>
          <w:sz w:val="28"/>
          <w:szCs w:val="28"/>
        </w:rPr>
        <w:t>;</w:t>
      </w:r>
    </w:p>
    <w:p w14:paraId="334E5FF1" w14:textId="77777777" w:rsidR="00341063" w:rsidRPr="00782325" w:rsidRDefault="00341063" w:rsidP="00341063">
      <w:pPr>
        <w:spacing w:after="0" w:line="240" w:lineRule="auto"/>
        <w:ind w:right="284" w:firstLine="720"/>
        <w:jc w:val="both"/>
        <w:rPr>
          <w:rFonts w:ascii="Times New Roman" w:hAnsi="Times New Roman"/>
          <w:sz w:val="28"/>
          <w:szCs w:val="28"/>
        </w:rPr>
      </w:pPr>
      <w:r w:rsidRPr="00782325">
        <w:rPr>
          <w:rFonts w:ascii="Times New Roman" w:hAnsi="Times New Roman"/>
          <w:sz w:val="28"/>
          <w:szCs w:val="28"/>
          <w:lang w:val="en-GB"/>
        </w:rPr>
        <w:t>Y</w:t>
      </w:r>
      <w:r w:rsidRPr="00782325">
        <w:rPr>
          <w:rFonts w:ascii="Times New Roman" w:hAnsi="Times New Roman"/>
          <w:sz w:val="28"/>
          <w:szCs w:val="28"/>
        </w:rPr>
        <w:t xml:space="preserve"> </w:t>
      </w:r>
      <w:r>
        <w:rPr>
          <w:rFonts w:ascii="Times New Roman" w:hAnsi="Times New Roman"/>
          <w:sz w:val="28"/>
          <w:szCs w:val="28"/>
        </w:rPr>
        <w:t xml:space="preserve">= </w:t>
      </w:r>
      <w:r w:rsidRPr="00782325">
        <w:rPr>
          <w:rFonts w:ascii="Times New Roman" w:hAnsi="Times New Roman"/>
          <w:sz w:val="28"/>
          <w:szCs w:val="28"/>
        </w:rPr>
        <w:t>1</w:t>
      </w:r>
      <w:r>
        <w:rPr>
          <w:rFonts w:ascii="Times New Roman" w:hAnsi="Times New Roman"/>
          <w:sz w:val="28"/>
          <w:szCs w:val="28"/>
        </w:rPr>
        <w:t xml:space="preserve"> – </w:t>
      </w:r>
      <w:r>
        <w:rPr>
          <w:rFonts w:ascii="Times New Roman" w:hAnsi="Times New Roman"/>
          <w:sz w:val="28"/>
          <w:szCs w:val="28"/>
          <w:lang w:val="en-US"/>
        </w:rPr>
        <w:t>X</w:t>
      </w:r>
      <w:r w:rsidRPr="00782325">
        <w:rPr>
          <w:rFonts w:ascii="Times New Roman" w:hAnsi="Times New Roman"/>
          <w:sz w:val="28"/>
          <w:szCs w:val="28"/>
        </w:rPr>
        <w:t>;</w:t>
      </w:r>
    </w:p>
    <w:p w14:paraId="60C36F13" w14:textId="77777777" w:rsidR="00341063" w:rsidRPr="00782325" w:rsidRDefault="00BB0490" w:rsidP="00341063">
      <w:pPr>
        <w:spacing w:after="0" w:line="240" w:lineRule="auto"/>
        <w:ind w:right="284" w:firstLine="720"/>
        <w:jc w:val="both"/>
        <w:rPr>
          <w:rFonts w:ascii="Times New Roman" w:hAnsi="Times New Roman"/>
          <w:sz w:val="28"/>
          <w:szCs w:val="28"/>
        </w:rPr>
      </w:pPr>
      <m:oMath>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s</m:t>
                </m:r>
              </m:e>
              <m:sub>
                <m:r>
                  <m:rPr>
                    <m:sty m:val="p"/>
                  </m:rPr>
                  <w:rPr>
                    <w:rFonts w:ascii="Cambria Math" w:hAnsi="Cambria Math"/>
                    <w:sz w:val="28"/>
                    <w:szCs w:val="28"/>
                  </w:rPr>
                  <m:t>i</m:t>
                </m:r>
              </m:sub>
            </m:sSub>
          </m:num>
          <m:den>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k</m:t>
                </m:r>
              </m:sup>
              <m:e>
                <m:sSub>
                  <m:sSubPr>
                    <m:ctrlPr>
                      <w:rPr>
                        <w:rFonts w:ascii="Cambria Math" w:hAnsi="Cambria Math"/>
                        <w:sz w:val="28"/>
                        <w:szCs w:val="28"/>
                      </w:rPr>
                    </m:ctrlPr>
                  </m:sSubPr>
                  <m:e>
                    <m:r>
                      <m:rPr>
                        <m:sty m:val="p"/>
                      </m:rPr>
                      <w:rPr>
                        <w:rFonts w:ascii="Cambria Math" w:hAnsi="Cambria Math"/>
                        <w:sz w:val="28"/>
                        <w:szCs w:val="28"/>
                      </w:rPr>
                      <m:t>s</m:t>
                    </m:r>
                  </m:e>
                  <m:sub>
                    <m:r>
                      <m:rPr>
                        <m:sty m:val="p"/>
                      </m:rPr>
                      <w:rPr>
                        <w:rFonts w:ascii="Cambria Math" w:hAnsi="Cambria Math"/>
                        <w:sz w:val="28"/>
                        <w:szCs w:val="28"/>
                      </w:rPr>
                      <m:t>i</m:t>
                    </m:r>
                  </m:sub>
                </m:sSub>
              </m:e>
            </m:nary>
          </m:den>
        </m:f>
      </m:oMath>
      <w:r w:rsidR="00341063" w:rsidRPr="00782325">
        <w:rPr>
          <w:rFonts w:ascii="Times New Roman" w:hAnsi="Times New Roman"/>
          <w:sz w:val="28"/>
          <w:szCs w:val="28"/>
        </w:rPr>
        <w:t xml:space="preserve"> - доля общей площади, приходящейся на i-е жилое помещение (квартиру) или нежилое помещение, оборудованное распределителями, в сумме площадей всех жилых помещений (квартир), оборудованных распределителями в многоквартирном доме. </w:t>
      </w:r>
    </w:p>
    <w:p w14:paraId="44891387" w14:textId="77777777" w:rsidR="00341063" w:rsidRPr="00782325" w:rsidRDefault="00BB0490" w:rsidP="00341063">
      <w:pPr>
        <w:spacing w:after="0" w:line="240" w:lineRule="auto"/>
        <w:ind w:right="284" w:firstLine="720"/>
        <w:jc w:val="both"/>
        <w:rPr>
          <w:rFonts w:ascii="Times New Roman" w:hAnsi="Times New Roman"/>
          <w:sz w:val="28"/>
          <w:szCs w:val="28"/>
        </w:rPr>
      </w:pPr>
      <m:oMath>
        <m:sSub>
          <m:sSubPr>
            <m:ctrlPr>
              <w:rPr>
                <w:rFonts w:ascii="Cambria Math" w:hAnsi="Cambria Math"/>
                <w:sz w:val="28"/>
                <w:szCs w:val="28"/>
              </w:rPr>
            </m:ctrlPr>
          </m:sSubPr>
          <m:e>
            <m:r>
              <m:rPr>
                <m:sty m:val="p"/>
              </m:rPr>
              <w:rPr>
                <w:rFonts w:ascii="Cambria Math" w:hAnsi="Cambria Math"/>
                <w:sz w:val="28"/>
                <w:szCs w:val="28"/>
                <w:lang w:val="de-DE"/>
              </w:rPr>
              <m:t>s</m:t>
            </m:r>
          </m:e>
          <m:sub>
            <m:r>
              <m:rPr>
                <m:sty m:val="p"/>
              </m:rPr>
              <w:rPr>
                <w:rFonts w:ascii="Cambria Math" w:hAnsi="Cambria Math"/>
                <w:sz w:val="28"/>
                <w:szCs w:val="28"/>
              </w:rPr>
              <m:t>i</m:t>
            </m:r>
          </m:sub>
        </m:sSub>
      </m:oMath>
      <w:r w:rsidR="00341063" w:rsidRPr="00782325">
        <w:rPr>
          <w:rFonts w:ascii="Times New Roman" w:hAnsi="Times New Roman"/>
          <w:sz w:val="28"/>
          <w:szCs w:val="28"/>
        </w:rPr>
        <w:t xml:space="preserve"> -</w:t>
      </w:r>
      <w:r w:rsidR="00341063" w:rsidRPr="00782325">
        <w:rPr>
          <w:rFonts w:ascii="Times New Roman" w:hAnsi="Times New Roman"/>
          <w:sz w:val="28"/>
          <w:szCs w:val="28"/>
        </w:rPr>
        <w:tab/>
        <w:t>общая площадь i-го жилого помещения (квартиры) или нежилого помещения в многоквартирном доме, оборудованных распределителями.</w:t>
      </w:r>
    </w:p>
    <w:p w14:paraId="59BF03E6" w14:textId="77777777" w:rsidR="00341063" w:rsidRPr="00782325" w:rsidRDefault="00341063" w:rsidP="00341063">
      <w:pPr>
        <w:spacing w:after="0" w:line="240" w:lineRule="auto"/>
        <w:ind w:right="284" w:firstLine="720"/>
        <w:jc w:val="both"/>
        <w:rPr>
          <w:rFonts w:ascii="Times New Roman" w:hAnsi="Times New Roman"/>
          <w:sz w:val="28"/>
          <w:szCs w:val="28"/>
        </w:rPr>
      </w:pPr>
      <w:r w:rsidRPr="00782325">
        <w:rPr>
          <w:rFonts w:ascii="Times New Roman" w:hAnsi="Times New Roman"/>
          <w:sz w:val="28"/>
          <w:szCs w:val="28"/>
        </w:rPr>
        <w:t>k - количество оснащенных распределителями жилых помещений (квартир) и нежилых помещений в многоквартирном доме;</w:t>
      </w:r>
    </w:p>
    <w:p w14:paraId="100570F0" w14:textId="77777777" w:rsidR="00341063" w:rsidRPr="00782325" w:rsidRDefault="00BB0490" w:rsidP="00341063">
      <w:pPr>
        <w:spacing w:after="0" w:line="240" w:lineRule="auto"/>
        <w:ind w:right="284" w:firstLine="720"/>
        <w:jc w:val="both"/>
        <w:rPr>
          <w:rFonts w:ascii="Times New Roman" w:hAnsi="Times New Roman"/>
          <w:sz w:val="28"/>
          <w:szCs w:val="28"/>
        </w:rPr>
      </w:pPr>
      <m:oMath>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i</m:t>
                </m:r>
              </m:sub>
            </m:sSub>
          </m:num>
          <m:den>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k</m:t>
                </m:r>
              </m:sup>
              <m:e>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i</m:t>
                    </m:r>
                  </m:sub>
                </m:sSub>
              </m:e>
            </m:nary>
          </m:den>
        </m:f>
      </m:oMath>
      <w:r w:rsidR="00341063" w:rsidRPr="00782325">
        <w:rPr>
          <w:rFonts w:ascii="Times New Roman" w:hAnsi="Times New Roman"/>
          <w:sz w:val="28"/>
          <w:szCs w:val="28"/>
        </w:rPr>
        <w:t xml:space="preserve">   -</w:t>
      </w:r>
      <w:r w:rsidR="00341063" w:rsidRPr="00782325">
        <w:rPr>
          <w:rFonts w:ascii="Times New Roman" w:hAnsi="Times New Roman"/>
          <w:sz w:val="28"/>
          <w:szCs w:val="28"/>
        </w:rPr>
        <w:tab/>
        <w:t xml:space="preserve">доля объема потребления коммунальной услуги по отоплению, приходящейся на i-е жилое помещение (квартиру) или нежилое помещение, оборудованное распределителями, в объеме потребления коммунальной услуги по отоплению во всех жилых помещениях (квартирах) и нежилых помещениях в многоквартирном доме, оборудованных распределителями. </w:t>
      </w:r>
    </w:p>
    <w:p w14:paraId="3BCA6D9F" w14:textId="77777777" w:rsidR="00341063" w:rsidRPr="00782325" w:rsidRDefault="00BB0490" w:rsidP="00341063">
      <w:pPr>
        <w:spacing w:after="0" w:line="240" w:lineRule="auto"/>
        <w:ind w:right="284" w:firstLine="720"/>
        <w:jc w:val="both"/>
        <w:rPr>
          <w:rFonts w:ascii="Times New Roman" w:hAnsi="Times New Roman"/>
          <w:sz w:val="28"/>
          <w:szCs w:val="28"/>
        </w:rPr>
      </w:pPr>
      <m:oMath>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i</m:t>
            </m:r>
          </m:sub>
        </m:sSub>
      </m:oMath>
      <w:r w:rsidR="00341063" w:rsidRPr="00782325">
        <w:rPr>
          <w:rFonts w:ascii="Times New Roman" w:hAnsi="Times New Roman"/>
          <w:sz w:val="28"/>
          <w:szCs w:val="28"/>
        </w:rPr>
        <w:t xml:space="preserve"> -</w:t>
      </w:r>
      <w:r w:rsidR="00341063" w:rsidRPr="00782325">
        <w:rPr>
          <w:rFonts w:ascii="Times New Roman" w:hAnsi="Times New Roman"/>
          <w:sz w:val="28"/>
          <w:szCs w:val="28"/>
        </w:rPr>
        <w:tab/>
        <w:t>сумма показаний распределителей i-го жилого помещения (квартиры) или нежилого помещения в многоквартирном доме, оборудованных распределителями. Показания каждого распределителя должны быть с поправкой на тип и мощность отопительного прибора, на котором он установлен.</w:t>
      </w:r>
    </w:p>
    <w:p w14:paraId="4B283AD8" w14:textId="159EFF81" w:rsidR="0032447A" w:rsidRPr="00341063" w:rsidRDefault="00DF2330" w:rsidP="00341063">
      <w:pPr>
        <w:spacing w:after="0" w:line="240" w:lineRule="auto"/>
        <w:ind w:right="284" w:firstLine="720"/>
        <w:jc w:val="both"/>
        <w:rPr>
          <w:rFonts w:ascii="Times New Roman" w:hAnsi="Times New Roman"/>
          <w:sz w:val="28"/>
          <w:szCs w:val="28"/>
        </w:rPr>
      </w:pPr>
      <w:r>
        <w:rPr>
          <w:rFonts w:ascii="Times New Roman" w:hAnsi="Times New Roman"/>
          <w:sz w:val="28"/>
          <w:szCs w:val="28"/>
        </w:rPr>
        <w:t>П</w:t>
      </w:r>
      <w:r w:rsidRPr="00DF2330">
        <w:rPr>
          <w:rFonts w:ascii="Times New Roman" w:hAnsi="Times New Roman"/>
          <w:sz w:val="28"/>
          <w:szCs w:val="28"/>
        </w:rPr>
        <w:t>олучившаяся по результатам корректировки разница учитывается при расчете размера платы за коммунальную услугу по отоплени</w:t>
      </w:r>
      <w:r>
        <w:rPr>
          <w:rFonts w:ascii="Times New Roman" w:hAnsi="Times New Roman"/>
          <w:sz w:val="28"/>
          <w:szCs w:val="28"/>
        </w:rPr>
        <w:t>ю в следующем расчетном периоде</w:t>
      </w:r>
      <w:r w:rsidR="00341063">
        <w:t>»</w:t>
      </w:r>
      <w:r w:rsidR="00341063" w:rsidRPr="00341063">
        <w:t>.</w:t>
      </w:r>
    </w:p>
    <w:p w14:paraId="059630C3" w14:textId="77777777" w:rsidR="0032447A" w:rsidRPr="0032447A" w:rsidRDefault="0032447A" w:rsidP="0032447A">
      <w:pPr>
        <w:pStyle w:val="ConsPlusNormal"/>
        <w:ind w:firstLine="540"/>
        <w:jc w:val="both"/>
      </w:pPr>
    </w:p>
    <w:p w14:paraId="6DD95C63" w14:textId="77777777" w:rsidR="0032447A" w:rsidRPr="0032447A" w:rsidRDefault="0032447A" w:rsidP="0032447A">
      <w:pPr>
        <w:pStyle w:val="ConsPlusNormal"/>
        <w:ind w:firstLine="540"/>
        <w:jc w:val="both"/>
      </w:pPr>
    </w:p>
    <w:p w14:paraId="46BA40F8" w14:textId="77777777" w:rsidR="0032447A" w:rsidRPr="0032447A" w:rsidRDefault="0032447A" w:rsidP="0032447A">
      <w:pPr>
        <w:pStyle w:val="ConsPlusNormal"/>
        <w:ind w:firstLine="540"/>
        <w:jc w:val="both"/>
      </w:pPr>
    </w:p>
    <w:p w14:paraId="725B3F6F" w14:textId="77777777" w:rsidR="0032447A" w:rsidRPr="0032447A" w:rsidRDefault="0032447A" w:rsidP="0032447A">
      <w:pPr>
        <w:pStyle w:val="ConsPlusNormal"/>
        <w:ind w:firstLine="540"/>
        <w:jc w:val="both"/>
      </w:pPr>
    </w:p>
    <w:sectPr w:rsidR="0032447A" w:rsidRPr="0032447A" w:rsidSect="003B66FD">
      <w:headerReference w:type="default" r:id="rId13"/>
      <w:pgSz w:w="11906" w:h="16838" w:code="9"/>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650AB1" w14:textId="77777777" w:rsidR="00BB0490" w:rsidRDefault="00BB0490">
      <w:pPr>
        <w:spacing w:after="0" w:line="240" w:lineRule="auto"/>
      </w:pPr>
      <w:r>
        <w:separator/>
      </w:r>
    </w:p>
  </w:endnote>
  <w:endnote w:type="continuationSeparator" w:id="0">
    <w:p w14:paraId="201D1C65" w14:textId="77777777" w:rsidR="00BB0490" w:rsidRDefault="00BB04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5690DA" w14:textId="77777777" w:rsidR="00BB0490" w:rsidRDefault="00BB0490">
      <w:pPr>
        <w:spacing w:after="0" w:line="240" w:lineRule="auto"/>
      </w:pPr>
      <w:r>
        <w:separator/>
      </w:r>
    </w:p>
  </w:footnote>
  <w:footnote w:type="continuationSeparator" w:id="0">
    <w:p w14:paraId="39D68BE3" w14:textId="77777777" w:rsidR="00BB0490" w:rsidRDefault="00BB04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8E5A48" w14:textId="77777777" w:rsidR="009E5FF5" w:rsidRPr="00AD3BD1" w:rsidRDefault="009E5FF5">
    <w:pPr>
      <w:pStyle w:val="a3"/>
      <w:jc w:val="center"/>
      <w:rPr>
        <w:rFonts w:ascii="Times New Roman" w:hAnsi="Times New Roman"/>
        <w:sz w:val="28"/>
        <w:szCs w:val="28"/>
      </w:rPr>
    </w:pPr>
    <w:r w:rsidRPr="00AD3BD1">
      <w:rPr>
        <w:rFonts w:ascii="Times New Roman" w:hAnsi="Times New Roman"/>
        <w:sz w:val="28"/>
        <w:szCs w:val="28"/>
      </w:rPr>
      <w:fldChar w:fldCharType="begin"/>
    </w:r>
    <w:r w:rsidRPr="00AD3BD1">
      <w:rPr>
        <w:rFonts w:ascii="Times New Roman" w:hAnsi="Times New Roman"/>
        <w:sz w:val="28"/>
        <w:szCs w:val="28"/>
      </w:rPr>
      <w:instrText xml:space="preserve"> PAGE   \* MERGEFORMAT </w:instrText>
    </w:r>
    <w:r w:rsidRPr="00AD3BD1">
      <w:rPr>
        <w:rFonts w:ascii="Times New Roman" w:hAnsi="Times New Roman"/>
        <w:sz w:val="28"/>
        <w:szCs w:val="28"/>
      </w:rPr>
      <w:fldChar w:fldCharType="separate"/>
    </w:r>
    <w:r w:rsidR="00BF3080">
      <w:rPr>
        <w:rFonts w:ascii="Times New Roman" w:hAnsi="Times New Roman"/>
        <w:noProof/>
        <w:sz w:val="28"/>
        <w:szCs w:val="28"/>
      </w:rPr>
      <w:t>3</w:t>
    </w:r>
    <w:r w:rsidRPr="00AD3BD1">
      <w:rPr>
        <w:rFonts w:ascii="Times New Roman" w:hAnsi="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E026B9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9C42F2"/>
    <w:multiLevelType w:val="hybridMultilevel"/>
    <w:tmpl w:val="886E5996"/>
    <w:lvl w:ilvl="0" w:tplc="2398FF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2E05D2C"/>
    <w:multiLevelType w:val="hybridMultilevel"/>
    <w:tmpl w:val="9594B6DA"/>
    <w:lvl w:ilvl="0" w:tplc="D758056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15:restartNumberingAfterBreak="0">
    <w:nsid w:val="1A114408"/>
    <w:multiLevelType w:val="hybridMultilevel"/>
    <w:tmpl w:val="469AE2AC"/>
    <w:lvl w:ilvl="0" w:tplc="C1324CE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1FA66720"/>
    <w:multiLevelType w:val="hybridMultilevel"/>
    <w:tmpl w:val="3C143F52"/>
    <w:lvl w:ilvl="0" w:tplc="84E023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1C7761E"/>
    <w:multiLevelType w:val="hybridMultilevel"/>
    <w:tmpl w:val="3E04A8E6"/>
    <w:lvl w:ilvl="0" w:tplc="83086CC4">
      <w:start w:val="1"/>
      <w:numFmt w:val="decimal"/>
      <w:lvlText w:val="%1)"/>
      <w:lvlJc w:val="left"/>
      <w:pPr>
        <w:ind w:left="927"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15:restartNumberingAfterBreak="0">
    <w:nsid w:val="220426F6"/>
    <w:multiLevelType w:val="hybridMultilevel"/>
    <w:tmpl w:val="E392F414"/>
    <w:lvl w:ilvl="0" w:tplc="DE02A73C">
      <w:start w:val="3"/>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7" w15:restartNumberingAfterBreak="0">
    <w:nsid w:val="2F824454"/>
    <w:multiLevelType w:val="hybridMultilevel"/>
    <w:tmpl w:val="28000ECA"/>
    <w:lvl w:ilvl="0" w:tplc="DE02A73C">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8" w15:restartNumberingAfterBreak="0">
    <w:nsid w:val="445666F3"/>
    <w:multiLevelType w:val="hybridMultilevel"/>
    <w:tmpl w:val="E124D54A"/>
    <w:lvl w:ilvl="0" w:tplc="9692CD5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9" w15:restartNumberingAfterBreak="0">
    <w:nsid w:val="4A5862F2"/>
    <w:multiLevelType w:val="hybridMultilevel"/>
    <w:tmpl w:val="3AA8905A"/>
    <w:lvl w:ilvl="0" w:tplc="EB9EB7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D323207"/>
    <w:multiLevelType w:val="hybridMultilevel"/>
    <w:tmpl w:val="0F2667CC"/>
    <w:lvl w:ilvl="0" w:tplc="8584AC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59F60BFB"/>
    <w:multiLevelType w:val="hybridMultilevel"/>
    <w:tmpl w:val="E124D54A"/>
    <w:lvl w:ilvl="0" w:tplc="9692CD5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2" w15:restartNumberingAfterBreak="0">
    <w:nsid w:val="5C26564B"/>
    <w:multiLevelType w:val="hybridMultilevel"/>
    <w:tmpl w:val="EB92C802"/>
    <w:lvl w:ilvl="0" w:tplc="4D46FFC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5EE075B4"/>
    <w:multiLevelType w:val="hybridMultilevel"/>
    <w:tmpl w:val="34D403C2"/>
    <w:lvl w:ilvl="0" w:tplc="8EF82DE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65997A6D"/>
    <w:multiLevelType w:val="hybridMultilevel"/>
    <w:tmpl w:val="8EEEC07A"/>
    <w:lvl w:ilvl="0" w:tplc="B136E78C">
      <w:start w:val="4"/>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5" w15:restartNumberingAfterBreak="0">
    <w:nsid w:val="67D63C0B"/>
    <w:multiLevelType w:val="hybridMultilevel"/>
    <w:tmpl w:val="6004E296"/>
    <w:lvl w:ilvl="0" w:tplc="510C8E3E">
      <w:start w:val="1"/>
      <w:numFmt w:val="decimal"/>
      <w:lvlText w:val="%1)"/>
      <w:lvlJc w:val="left"/>
      <w:pPr>
        <w:ind w:left="5389" w:hanging="46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6A797B84"/>
    <w:multiLevelType w:val="hybridMultilevel"/>
    <w:tmpl w:val="D7B61C8E"/>
    <w:lvl w:ilvl="0" w:tplc="7846B4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C6A6A19"/>
    <w:multiLevelType w:val="hybridMultilevel"/>
    <w:tmpl w:val="537AE220"/>
    <w:lvl w:ilvl="0" w:tplc="DB804396">
      <w:start w:val="1"/>
      <w:numFmt w:val="decimal"/>
      <w:lvlText w:val="%1)"/>
      <w:lvlJc w:val="left"/>
      <w:pPr>
        <w:ind w:left="900" w:hanging="360"/>
      </w:pPr>
      <w:rPr>
        <w:rFonts w:eastAsia="Times New Roman"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10"/>
  </w:num>
  <w:num w:numId="2">
    <w:abstractNumId w:val="0"/>
  </w:num>
  <w:num w:numId="3">
    <w:abstractNumId w:val="15"/>
  </w:num>
  <w:num w:numId="4">
    <w:abstractNumId w:val="7"/>
  </w:num>
  <w:num w:numId="5">
    <w:abstractNumId w:val="6"/>
  </w:num>
  <w:num w:numId="6">
    <w:abstractNumId w:val="2"/>
  </w:num>
  <w:num w:numId="7">
    <w:abstractNumId w:val="8"/>
  </w:num>
  <w:num w:numId="8">
    <w:abstractNumId w:val="14"/>
  </w:num>
  <w:num w:numId="9">
    <w:abstractNumId w:val="3"/>
  </w:num>
  <w:num w:numId="10">
    <w:abstractNumId w:val="12"/>
  </w:num>
  <w:num w:numId="11">
    <w:abstractNumId w:val="17"/>
  </w:num>
  <w:num w:numId="12">
    <w:abstractNumId w:val="13"/>
  </w:num>
  <w:num w:numId="13">
    <w:abstractNumId w:val="9"/>
  </w:num>
  <w:num w:numId="14">
    <w:abstractNumId w:val="5"/>
  </w:num>
  <w:num w:numId="15">
    <w:abstractNumId w:val="11"/>
  </w:num>
  <w:num w:numId="16">
    <w:abstractNumId w:val="4"/>
  </w:num>
  <w:num w:numId="17">
    <w:abstractNumId w:val="16"/>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activeWritingStyle w:appName="MSWord" w:lang="ru-RU" w:vendorID="64" w:dllVersion="131078" w:nlCheck="1" w:checkStyle="0"/>
  <w:activeWritingStyle w:appName="MSWord" w:lang="en-GB" w:vendorID="64" w:dllVersion="131078" w:nlCheck="1" w:checkStyle="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BA7"/>
    <w:rsid w:val="000004BF"/>
    <w:rsid w:val="0000623F"/>
    <w:rsid w:val="00007287"/>
    <w:rsid w:val="00023085"/>
    <w:rsid w:val="00024B32"/>
    <w:rsid w:val="00025710"/>
    <w:rsid w:val="000262A1"/>
    <w:rsid w:val="000321F8"/>
    <w:rsid w:val="000323D2"/>
    <w:rsid w:val="000342F9"/>
    <w:rsid w:val="00035A1C"/>
    <w:rsid w:val="00040601"/>
    <w:rsid w:val="0004486D"/>
    <w:rsid w:val="000448B1"/>
    <w:rsid w:val="000462FF"/>
    <w:rsid w:val="00060977"/>
    <w:rsid w:val="0006306F"/>
    <w:rsid w:val="00065806"/>
    <w:rsid w:val="000672EE"/>
    <w:rsid w:val="0008016B"/>
    <w:rsid w:val="00081A35"/>
    <w:rsid w:val="0009396D"/>
    <w:rsid w:val="0009637A"/>
    <w:rsid w:val="000A4C53"/>
    <w:rsid w:val="000A7CF5"/>
    <w:rsid w:val="000B0E81"/>
    <w:rsid w:val="000B3229"/>
    <w:rsid w:val="000C5063"/>
    <w:rsid w:val="000D6011"/>
    <w:rsid w:val="000E2E24"/>
    <w:rsid w:val="000E4460"/>
    <w:rsid w:val="000E56AA"/>
    <w:rsid w:val="000E75AA"/>
    <w:rsid w:val="000E7F25"/>
    <w:rsid w:val="000F1172"/>
    <w:rsid w:val="000F128C"/>
    <w:rsid w:val="000F2A19"/>
    <w:rsid w:val="00100585"/>
    <w:rsid w:val="00100668"/>
    <w:rsid w:val="00101F90"/>
    <w:rsid w:val="001020C2"/>
    <w:rsid w:val="001065C4"/>
    <w:rsid w:val="001101BD"/>
    <w:rsid w:val="00111EE8"/>
    <w:rsid w:val="00114F6D"/>
    <w:rsid w:val="00116CC7"/>
    <w:rsid w:val="00120B9E"/>
    <w:rsid w:val="00120BC9"/>
    <w:rsid w:val="001249B3"/>
    <w:rsid w:val="001263C7"/>
    <w:rsid w:val="00132B7F"/>
    <w:rsid w:val="0013496B"/>
    <w:rsid w:val="00135435"/>
    <w:rsid w:val="001409EC"/>
    <w:rsid w:val="001429EE"/>
    <w:rsid w:val="00142A5E"/>
    <w:rsid w:val="00144FFA"/>
    <w:rsid w:val="00146F68"/>
    <w:rsid w:val="00147447"/>
    <w:rsid w:val="0015147C"/>
    <w:rsid w:val="00153E60"/>
    <w:rsid w:val="00157EB3"/>
    <w:rsid w:val="0016408D"/>
    <w:rsid w:val="001647CA"/>
    <w:rsid w:val="001653BF"/>
    <w:rsid w:val="00170E02"/>
    <w:rsid w:val="00173DB4"/>
    <w:rsid w:val="001770E3"/>
    <w:rsid w:val="001805EE"/>
    <w:rsid w:val="00182BA1"/>
    <w:rsid w:val="001A04D9"/>
    <w:rsid w:val="001A348E"/>
    <w:rsid w:val="001A756A"/>
    <w:rsid w:val="001B1DE9"/>
    <w:rsid w:val="001B1F41"/>
    <w:rsid w:val="001B556F"/>
    <w:rsid w:val="001B6857"/>
    <w:rsid w:val="001C2C5D"/>
    <w:rsid w:val="001D09C3"/>
    <w:rsid w:val="001D0F64"/>
    <w:rsid w:val="001D6D11"/>
    <w:rsid w:val="001D7BCE"/>
    <w:rsid w:val="001E0B28"/>
    <w:rsid w:val="001E58AD"/>
    <w:rsid w:val="001E6807"/>
    <w:rsid w:val="001E7E23"/>
    <w:rsid w:val="001F2DA8"/>
    <w:rsid w:val="001F32BB"/>
    <w:rsid w:val="001F491A"/>
    <w:rsid w:val="0020093E"/>
    <w:rsid w:val="0021648D"/>
    <w:rsid w:val="00217662"/>
    <w:rsid w:val="00221E20"/>
    <w:rsid w:val="002355CA"/>
    <w:rsid w:val="00235807"/>
    <w:rsid w:val="00241455"/>
    <w:rsid w:val="00244637"/>
    <w:rsid w:val="00244A53"/>
    <w:rsid w:val="0024658F"/>
    <w:rsid w:val="00252227"/>
    <w:rsid w:val="002620E4"/>
    <w:rsid w:val="00267BD1"/>
    <w:rsid w:val="00281656"/>
    <w:rsid w:val="00281B99"/>
    <w:rsid w:val="00286499"/>
    <w:rsid w:val="0029294C"/>
    <w:rsid w:val="00293440"/>
    <w:rsid w:val="002A0B29"/>
    <w:rsid w:val="002A3FD7"/>
    <w:rsid w:val="002B14E4"/>
    <w:rsid w:val="002B6ECE"/>
    <w:rsid w:val="002C1465"/>
    <w:rsid w:val="002C23FB"/>
    <w:rsid w:val="002C320E"/>
    <w:rsid w:val="002D4359"/>
    <w:rsid w:val="002D6530"/>
    <w:rsid w:val="002E05C8"/>
    <w:rsid w:val="002E1BBF"/>
    <w:rsid w:val="002E5902"/>
    <w:rsid w:val="002F032A"/>
    <w:rsid w:val="002F1C9F"/>
    <w:rsid w:val="002F6B23"/>
    <w:rsid w:val="003112AE"/>
    <w:rsid w:val="00314D7B"/>
    <w:rsid w:val="003204FA"/>
    <w:rsid w:val="0032447A"/>
    <w:rsid w:val="003300C2"/>
    <w:rsid w:val="0033076B"/>
    <w:rsid w:val="00331DA1"/>
    <w:rsid w:val="0033202E"/>
    <w:rsid w:val="003353C3"/>
    <w:rsid w:val="00335AFE"/>
    <w:rsid w:val="00341063"/>
    <w:rsid w:val="00342C07"/>
    <w:rsid w:val="003433F9"/>
    <w:rsid w:val="00347CAA"/>
    <w:rsid w:val="00351F1F"/>
    <w:rsid w:val="00354CFA"/>
    <w:rsid w:val="003564A9"/>
    <w:rsid w:val="00356872"/>
    <w:rsid w:val="00362A5A"/>
    <w:rsid w:val="0036371D"/>
    <w:rsid w:val="00363A71"/>
    <w:rsid w:val="00376C18"/>
    <w:rsid w:val="00380DF0"/>
    <w:rsid w:val="003823BC"/>
    <w:rsid w:val="00382C84"/>
    <w:rsid w:val="003942CD"/>
    <w:rsid w:val="0039665F"/>
    <w:rsid w:val="003A0D3C"/>
    <w:rsid w:val="003A2382"/>
    <w:rsid w:val="003A5BD2"/>
    <w:rsid w:val="003B43CE"/>
    <w:rsid w:val="003B4C3A"/>
    <w:rsid w:val="003B5D45"/>
    <w:rsid w:val="003B66FD"/>
    <w:rsid w:val="003C24FE"/>
    <w:rsid w:val="003C40A2"/>
    <w:rsid w:val="003C7A4A"/>
    <w:rsid w:val="003D261F"/>
    <w:rsid w:val="003D33C5"/>
    <w:rsid w:val="003D72FD"/>
    <w:rsid w:val="003E0260"/>
    <w:rsid w:val="003E352F"/>
    <w:rsid w:val="003E491F"/>
    <w:rsid w:val="003E7AE7"/>
    <w:rsid w:val="003F3E78"/>
    <w:rsid w:val="003F4341"/>
    <w:rsid w:val="003F5846"/>
    <w:rsid w:val="00400BC0"/>
    <w:rsid w:val="00403EAD"/>
    <w:rsid w:val="00430F67"/>
    <w:rsid w:val="00435657"/>
    <w:rsid w:val="00443624"/>
    <w:rsid w:val="00450600"/>
    <w:rsid w:val="00451C96"/>
    <w:rsid w:val="00451E66"/>
    <w:rsid w:val="00463D48"/>
    <w:rsid w:val="00466B0F"/>
    <w:rsid w:val="004836A7"/>
    <w:rsid w:val="00487438"/>
    <w:rsid w:val="00494941"/>
    <w:rsid w:val="004958C1"/>
    <w:rsid w:val="004A1CDB"/>
    <w:rsid w:val="004A3968"/>
    <w:rsid w:val="004A4185"/>
    <w:rsid w:val="004B14CF"/>
    <w:rsid w:val="004B2230"/>
    <w:rsid w:val="004B47B2"/>
    <w:rsid w:val="004C0FE2"/>
    <w:rsid w:val="004C6B97"/>
    <w:rsid w:val="004C7A9D"/>
    <w:rsid w:val="004D3516"/>
    <w:rsid w:val="004E0B62"/>
    <w:rsid w:val="004E3CEC"/>
    <w:rsid w:val="004E5E12"/>
    <w:rsid w:val="004E764B"/>
    <w:rsid w:val="004F1015"/>
    <w:rsid w:val="004F14EB"/>
    <w:rsid w:val="004F1AEF"/>
    <w:rsid w:val="004F2D0C"/>
    <w:rsid w:val="004F559F"/>
    <w:rsid w:val="004F69BF"/>
    <w:rsid w:val="0050395C"/>
    <w:rsid w:val="00504A48"/>
    <w:rsid w:val="005134AC"/>
    <w:rsid w:val="005168D4"/>
    <w:rsid w:val="0052205E"/>
    <w:rsid w:val="00522A12"/>
    <w:rsid w:val="0052378F"/>
    <w:rsid w:val="00532479"/>
    <w:rsid w:val="00532D60"/>
    <w:rsid w:val="00532E08"/>
    <w:rsid w:val="0054208D"/>
    <w:rsid w:val="005454F4"/>
    <w:rsid w:val="005462A5"/>
    <w:rsid w:val="00550185"/>
    <w:rsid w:val="005532F7"/>
    <w:rsid w:val="0056118F"/>
    <w:rsid w:val="005670F3"/>
    <w:rsid w:val="00573C01"/>
    <w:rsid w:val="00575928"/>
    <w:rsid w:val="00576321"/>
    <w:rsid w:val="00584A14"/>
    <w:rsid w:val="00591FA9"/>
    <w:rsid w:val="00592268"/>
    <w:rsid w:val="005934F2"/>
    <w:rsid w:val="00593940"/>
    <w:rsid w:val="005A62B4"/>
    <w:rsid w:val="005B1255"/>
    <w:rsid w:val="005B3353"/>
    <w:rsid w:val="005C00BB"/>
    <w:rsid w:val="005C43F9"/>
    <w:rsid w:val="005C4907"/>
    <w:rsid w:val="005D07C8"/>
    <w:rsid w:val="005D2405"/>
    <w:rsid w:val="005E0BB9"/>
    <w:rsid w:val="005F355C"/>
    <w:rsid w:val="005F5466"/>
    <w:rsid w:val="005F64CA"/>
    <w:rsid w:val="0060030B"/>
    <w:rsid w:val="00601A79"/>
    <w:rsid w:val="00602B15"/>
    <w:rsid w:val="006109A9"/>
    <w:rsid w:val="00611C4C"/>
    <w:rsid w:val="00621191"/>
    <w:rsid w:val="006263B5"/>
    <w:rsid w:val="006278EF"/>
    <w:rsid w:val="00634D61"/>
    <w:rsid w:val="00635AD6"/>
    <w:rsid w:val="00647A20"/>
    <w:rsid w:val="00647DD5"/>
    <w:rsid w:val="00654ADB"/>
    <w:rsid w:val="006559CD"/>
    <w:rsid w:val="00657CE6"/>
    <w:rsid w:val="00660A36"/>
    <w:rsid w:val="00667268"/>
    <w:rsid w:val="00672B13"/>
    <w:rsid w:val="0067548A"/>
    <w:rsid w:val="0067724C"/>
    <w:rsid w:val="00683122"/>
    <w:rsid w:val="00695279"/>
    <w:rsid w:val="00696C0E"/>
    <w:rsid w:val="00697524"/>
    <w:rsid w:val="006A16BC"/>
    <w:rsid w:val="006A1FD1"/>
    <w:rsid w:val="006A5A6F"/>
    <w:rsid w:val="006B1CE1"/>
    <w:rsid w:val="006B3A2B"/>
    <w:rsid w:val="006B66A3"/>
    <w:rsid w:val="006C1E63"/>
    <w:rsid w:val="006C44BB"/>
    <w:rsid w:val="006C5C51"/>
    <w:rsid w:val="006D1E70"/>
    <w:rsid w:val="006F7605"/>
    <w:rsid w:val="0070651C"/>
    <w:rsid w:val="00712E43"/>
    <w:rsid w:val="007132BA"/>
    <w:rsid w:val="007225B7"/>
    <w:rsid w:val="00723C6A"/>
    <w:rsid w:val="00730E3E"/>
    <w:rsid w:val="007354EC"/>
    <w:rsid w:val="007378F1"/>
    <w:rsid w:val="00742400"/>
    <w:rsid w:val="00742535"/>
    <w:rsid w:val="0074425C"/>
    <w:rsid w:val="00744959"/>
    <w:rsid w:val="007469AF"/>
    <w:rsid w:val="00754ABF"/>
    <w:rsid w:val="0076679C"/>
    <w:rsid w:val="00767BAA"/>
    <w:rsid w:val="00774D8F"/>
    <w:rsid w:val="00777EAA"/>
    <w:rsid w:val="00780257"/>
    <w:rsid w:val="00780AF5"/>
    <w:rsid w:val="00782E9C"/>
    <w:rsid w:val="007870A2"/>
    <w:rsid w:val="0079599D"/>
    <w:rsid w:val="007A0172"/>
    <w:rsid w:val="007A1E2C"/>
    <w:rsid w:val="007A6159"/>
    <w:rsid w:val="007A6202"/>
    <w:rsid w:val="007B0322"/>
    <w:rsid w:val="007B60C0"/>
    <w:rsid w:val="007C7049"/>
    <w:rsid w:val="007D16A4"/>
    <w:rsid w:val="007D7BA1"/>
    <w:rsid w:val="007E5DEC"/>
    <w:rsid w:val="007F2696"/>
    <w:rsid w:val="007F2880"/>
    <w:rsid w:val="007F2B1D"/>
    <w:rsid w:val="007F3EE7"/>
    <w:rsid w:val="007F3FBD"/>
    <w:rsid w:val="007F6724"/>
    <w:rsid w:val="00813CD1"/>
    <w:rsid w:val="00815A95"/>
    <w:rsid w:val="00815E1A"/>
    <w:rsid w:val="0081675C"/>
    <w:rsid w:val="008329C6"/>
    <w:rsid w:val="00837072"/>
    <w:rsid w:val="00837C00"/>
    <w:rsid w:val="0084273F"/>
    <w:rsid w:val="00843A10"/>
    <w:rsid w:val="00850D44"/>
    <w:rsid w:val="008557ED"/>
    <w:rsid w:val="00855854"/>
    <w:rsid w:val="00855C72"/>
    <w:rsid w:val="00855DE3"/>
    <w:rsid w:val="00857BBF"/>
    <w:rsid w:val="00861800"/>
    <w:rsid w:val="008620E3"/>
    <w:rsid w:val="00864DAD"/>
    <w:rsid w:val="008733AE"/>
    <w:rsid w:val="00874593"/>
    <w:rsid w:val="00876C43"/>
    <w:rsid w:val="00882427"/>
    <w:rsid w:val="00883FAD"/>
    <w:rsid w:val="00892FE6"/>
    <w:rsid w:val="00897A1B"/>
    <w:rsid w:val="008A27C6"/>
    <w:rsid w:val="008A7268"/>
    <w:rsid w:val="008B1F6B"/>
    <w:rsid w:val="008B52CB"/>
    <w:rsid w:val="008B70FE"/>
    <w:rsid w:val="008B771F"/>
    <w:rsid w:val="008B7D0F"/>
    <w:rsid w:val="008C586E"/>
    <w:rsid w:val="008C5E21"/>
    <w:rsid w:val="008C6DE1"/>
    <w:rsid w:val="008D4C4D"/>
    <w:rsid w:val="008D6433"/>
    <w:rsid w:val="008D73C7"/>
    <w:rsid w:val="008D757E"/>
    <w:rsid w:val="008E21DC"/>
    <w:rsid w:val="008E24B5"/>
    <w:rsid w:val="008E2658"/>
    <w:rsid w:val="008E4C09"/>
    <w:rsid w:val="008E7EB0"/>
    <w:rsid w:val="008F286F"/>
    <w:rsid w:val="008F3111"/>
    <w:rsid w:val="008F4209"/>
    <w:rsid w:val="008F6C02"/>
    <w:rsid w:val="00900CC1"/>
    <w:rsid w:val="0090291D"/>
    <w:rsid w:val="00906CDE"/>
    <w:rsid w:val="00910D8B"/>
    <w:rsid w:val="00912435"/>
    <w:rsid w:val="009137AE"/>
    <w:rsid w:val="009145F8"/>
    <w:rsid w:val="0091742A"/>
    <w:rsid w:val="00921C09"/>
    <w:rsid w:val="00933158"/>
    <w:rsid w:val="009333B2"/>
    <w:rsid w:val="009377FA"/>
    <w:rsid w:val="009457D8"/>
    <w:rsid w:val="00951840"/>
    <w:rsid w:val="00953D42"/>
    <w:rsid w:val="00955C53"/>
    <w:rsid w:val="00960A10"/>
    <w:rsid w:val="00962412"/>
    <w:rsid w:val="009653A4"/>
    <w:rsid w:val="00970123"/>
    <w:rsid w:val="009710D7"/>
    <w:rsid w:val="009775FD"/>
    <w:rsid w:val="009828F7"/>
    <w:rsid w:val="00983202"/>
    <w:rsid w:val="00986D16"/>
    <w:rsid w:val="00987AA8"/>
    <w:rsid w:val="00995F16"/>
    <w:rsid w:val="009A333B"/>
    <w:rsid w:val="009A6C61"/>
    <w:rsid w:val="009B0CA0"/>
    <w:rsid w:val="009B6C19"/>
    <w:rsid w:val="009B7F7B"/>
    <w:rsid w:val="009C021B"/>
    <w:rsid w:val="009D7AD4"/>
    <w:rsid w:val="009E5DB3"/>
    <w:rsid w:val="009E5FF5"/>
    <w:rsid w:val="009E621F"/>
    <w:rsid w:val="009E6BF5"/>
    <w:rsid w:val="009F46F5"/>
    <w:rsid w:val="009F7513"/>
    <w:rsid w:val="009F7E5F"/>
    <w:rsid w:val="00A027DC"/>
    <w:rsid w:val="00A1351B"/>
    <w:rsid w:val="00A2137D"/>
    <w:rsid w:val="00A325DC"/>
    <w:rsid w:val="00A32DC0"/>
    <w:rsid w:val="00A34CAA"/>
    <w:rsid w:val="00A365AD"/>
    <w:rsid w:val="00A41040"/>
    <w:rsid w:val="00A42775"/>
    <w:rsid w:val="00A50E68"/>
    <w:rsid w:val="00A5747F"/>
    <w:rsid w:val="00A60E5F"/>
    <w:rsid w:val="00A658A4"/>
    <w:rsid w:val="00A67903"/>
    <w:rsid w:val="00A7090B"/>
    <w:rsid w:val="00A73854"/>
    <w:rsid w:val="00A7608D"/>
    <w:rsid w:val="00A77BC3"/>
    <w:rsid w:val="00A85D6B"/>
    <w:rsid w:val="00A86F93"/>
    <w:rsid w:val="00A93863"/>
    <w:rsid w:val="00A93DC5"/>
    <w:rsid w:val="00AA0B7A"/>
    <w:rsid w:val="00AA0D86"/>
    <w:rsid w:val="00AA2689"/>
    <w:rsid w:val="00AA737D"/>
    <w:rsid w:val="00AB037F"/>
    <w:rsid w:val="00AB28E7"/>
    <w:rsid w:val="00AB3B7E"/>
    <w:rsid w:val="00AB4D29"/>
    <w:rsid w:val="00AB7091"/>
    <w:rsid w:val="00AC1747"/>
    <w:rsid w:val="00AC3033"/>
    <w:rsid w:val="00AC6CF0"/>
    <w:rsid w:val="00AC7440"/>
    <w:rsid w:val="00AC74DF"/>
    <w:rsid w:val="00AC7A9A"/>
    <w:rsid w:val="00AD3BD1"/>
    <w:rsid w:val="00AD52B1"/>
    <w:rsid w:val="00AD6AE2"/>
    <w:rsid w:val="00AD71F1"/>
    <w:rsid w:val="00AE0F8E"/>
    <w:rsid w:val="00AF07CE"/>
    <w:rsid w:val="00AF0ACB"/>
    <w:rsid w:val="00AF53E7"/>
    <w:rsid w:val="00B01980"/>
    <w:rsid w:val="00B04A05"/>
    <w:rsid w:val="00B07B25"/>
    <w:rsid w:val="00B10772"/>
    <w:rsid w:val="00B21475"/>
    <w:rsid w:val="00B2213D"/>
    <w:rsid w:val="00B25302"/>
    <w:rsid w:val="00B30E2D"/>
    <w:rsid w:val="00B33130"/>
    <w:rsid w:val="00B36E9D"/>
    <w:rsid w:val="00B3711A"/>
    <w:rsid w:val="00B44AD3"/>
    <w:rsid w:val="00B463C9"/>
    <w:rsid w:val="00B4757F"/>
    <w:rsid w:val="00B5479C"/>
    <w:rsid w:val="00B6632F"/>
    <w:rsid w:val="00B67C3A"/>
    <w:rsid w:val="00B70109"/>
    <w:rsid w:val="00B71AA4"/>
    <w:rsid w:val="00B71CDC"/>
    <w:rsid w:val="00B73810"/>
    <w:rsid w:val="00B748F2"/>
    <w:rsid w:val="00B85E39"/>
    <w:rsid w:val="00BA0668"/>
    <w:rsid w:val="00BA6540"/>
    <w:rsid w:val="00BB0490"/>
    <w:rsid w:val="00BB1386"/>
    <w:rsid w:val="00BB6ADF"/>
    <w:rsid w:val="00BC72E2"/>
    <w:rsid w:val="00BD1220"/>
    <w:rsid w:val="00BD563C"/>
    <w:rsid w:val="00BE0DC2"/>
    <w:rsid w:val="00BE3A91"/>
    <w:rsid w:val="00BE6054"/>
    <w:rsid w:val="00BE7682"/>
    <w:rsid w:val="00BE7F01"/>
    <w:rsid w:val="00BF3080"/>
    <w:rsid w:val="00BF6476"/>
    <w:rsid w:val="00C04B58"/>
    <w:rsid w:val="00C04C9E"/>
    <w:rsid w:val="00C11B5F"/>
    <w:rsid w:val="00C15458"/>
    <w:rsid w:val="00C15481"/>
    <w:rsid w:val="00C17EA5"/>
    <w:rsid w:val="00C253C9"/>
    <w:rsid w:val="00C33927"/>
    <w:rsid w:val="00C35D21"/>
    <w:rsid w:val="00C37D45"/>
    <w:rsid w:val="00C431A3"/>
    <w:rsid w:val="00C502C7"/>
    <w:rsid w:val="00C50E69"/>
    <w:rsid w:val="00C54E73"/>
    <w:rsid w:val="00C56498"/>
    <w:rsid w:val="00C60C2D"/>
    <w:rsid w:val="00C65989"/>
    <w:rsid w:val="00C67495"/>
    <w:rsid w:val="00C67BC8"/>
    <w:rsid w:val="00C709A0"/>
    <w:rsid w:val="00C70B7D"/>
    <w:rsid w:val="00C754FB"/>
    <w:rsid w:val="00C76708"/>
    <w:rsid w:val="00C77ADB"/>
    <w:rsid w:val="00C77B01"/>
    <w:rsid w:val="00C80D19"/>
    <w:rsid w:val="00C81DDD"/>
    <w:rsid w:val="00C82938"/>
    <w:rsid w:val="00C83711"/>
    <w:rsid w:val="00C846F0"/>
    <w:rsid w:val="00C93D97"/>
    <w:rsid w:val="00CA0CB8"/>
    <w:rsid w:val="00CB1DB1"/>
    <w:rsid w:val="00CB5C49"/>
    <w:rsid w:val="00CB7FA3"/>
    <w:rsid w:val="00CC1B16"/>
    <w:rsid w:val="00CC7266"/>
    <w:rsid w:val="00CC75AA"/>
    <w:rsid w:val="00CD5CE3"/>
    <w:rsid w:val="00CE27EF"/>
    <w:rsid w:val="00CE704E"/>
    <w:rsid w:val="00CF25FE"/>
    <w:rsid w:val="00CF5B71"/>
    <w:rsid w:val="00CF5D0A"/>
    <w:rsid w:val="00D01C31"/>
    <w:rsid w:val="00D104E8"/>
    <w:rsid w:val="00D12AB8"/>
    <w:rsid w:val="00D1468F"/>
    <w:rsid w:val="00D17264"/>
    <w:rsid w:val="00D205FD"/>
    <w:rsid w:val="00D20D6C"/>
    <w:rsid w:val="00D3414F"/>
    <w:rsid w:val="00D45159"/>
    <w:rsid w:val="00D45A20"/>
    <w:rsid w:val="00D4655A"/>
    <w:rsid w:val="00D47095"/>
    <w:rsid w:val="00D5040E"/>
    <w:rsid w:val="00D54F41"/>
    <w:rsid w:val="00D61A7C"/>
    <w:rsid w:val="00D66398"/>
    <w:rsid w:val="00D83D42"/>
    <w:rsid w:val="00D85517"/>
    <w:rsid w:val="00D857A9"/>
    <w:rsid w:val="00D86787"/>
    <w:rsid w:val="00D973A4"/>
    <w:rsid w:val="00DA07C3"/>
    <w:rsid w:val="00DA0CB8"/>
    <w:rsid w:val="00DA4B24"/>
    <w:rsid w:val="00DC1CA9"/>
    <w:rsid w:val="00DC2462"/>
    <w:rsid w:val="00DC4072"/>
    <w:rsid w:val="00DD5B4D"/>
    <w:rsid w:val="00DD5FE1"/>
    <w:rsid w:val="00DE07B0"/>
    <w:rsid w:val="00DE20E7"/>
    <w:rsid w:val="00DE2633"/>
    <w:rsid w:val="00DE66E1"/>
    <w:rsid w:val="00DE7B4C"/>
    <w:rsid w:val="00DF2330"/>
    <w:rsid w:val="00DF4F62"/>
    <w:rsid w:val="00DF5415"/>
    <w:rsid w:val="00E05314"/>
    <w:rsid w:val="00E13E3B"/>
    <w:rsid w:val="00E14BA7"/>
    <w:rsid w:val="00E15258"/>
    <w:rsid w:val="00E23058"/>
    <w:rsid w:val="00E2367B"/>
    <w:rsid w:val="00E35368"/>
    <w:rsid w:val="00E35849"/>
    <w:rsid w:val="00E440C9"/>
    <w:rsid w:val="00E70774"/>
    <w:rsid w:val="00E76ACA"/>
    <w:rsid w:val="00E81DD4"/>
    <w:rsid w:val="00E832BE"/>
    <w:rsid w:val="00E84793"/>
    <w:rsid w:val="00E85A5D"/>
    <w:rsid w:val="00EA3596"/>
    <w:rsid w:val="00EA5226"/>
    <w:rsid w:val="00EB1AA8"/>
    <w:rsid w:val="00EB1D38"/>
    <w:rsid w:val="00EB59C0"/>
    <w:rsid w:val="00EC4782"/>
    <w:rsid w:val="00EC7611"/>
    <w:rsid w:val="00ED0766"/>
    <w:rsid w:val="00ED2785"/>
    <w:rsid w:val="00ED390B"/>
    <w:rsid w:val="00ED7115"/>
    <w:rsid w:val="00EE74AC"/>
    <w:rsid w:val="00EE7BBE"/>
    <w:rsid w:val="00EF1739"/>
    <w:rsid w:val="00F0274A"/>
    <w:rsid w:val="00F0284E"/>
    <w:rsid w:val="00F0732A"/>
    <w:rsid w:val="00F13EC7"/>
    <w:rsid w:val="00F15BBF"/>
    <w:rsid w:val="00F16F4B"/>
    <w:rsid w:val="00F23E13"/>
    <w:rsid w:val="00F25C3D"/>
    <w:rsid w:val="00F27E16"/>
    <w:rsid w:val="00F31D42"/>
    <w:rsid w:val="00F32B14"/>
    <w:rsid w:val="00F37028"/>
    <w:rsid w:val="00F378F0"/>
    <w:rsid w:val="00F4087B"/>
    <w:rsid w:val="00F40C45"/>
    <w:rsid w:val="00F42B7B"/>
    <w:rsid w:val="00F45240"/>
    <w:rsid w:val="00F454B8"/>
    <w:rsid w:val="00F50651"/>
    <w:rsid w:val="00F53116"/>
    <w:rsid w:val="00F53583"/>
    <w:rsid w:val="00F54328"/>
    <w:rsid w:val="00F62908"/>
    <w:rsid w:val="00F71AFF"/>
    <w:rsid w:val="00F71EE3"/>
    <w:rsid w:val="00F826AC"/>
    <w:rsid w:val="00F8625D"/>
    <w:rsid w:val="00F9295E"/>
    <w:rsid w:val="00F95591"/>
    <w:rsid w:val="00F95DC8"/>
    <w:rsid w:val="00F9672F"/>
    <w:rsid w:val="00F9705F"/>
    <w:rsid w:val="00FA56BF"/>
    <w:rsid w:val="00FB1C6D"/>
    <w:rsid w:val="00FB7843"/>
    <w:rsid w:val="00FB7EA4"/>
    <w:rsid w:val="00FC0ABC"/>
    <w:rsid w:val="00FC3C79"/>
    <w:rsid w:val="00FC4253"/>
    <w:rsid w:val="00FC4503"/>
    <w:rsid w:val="00FC5B3D"/>
    <w:rsid w:val="00FD0270"/>
    <w:rsid w:val="00FD03D9"/>
    <w:rsid w:val="00FD4B59"/>
    <w:rsid w:val="00FE0B65"/>
    <w:rsid w:val="00FE1C22"/>
    <w:rsid w:val="00FE56E0"/>
    <w:rsid w:val="00FE5DD7"/>
    <w:rsid w:val="00FF6F9B"/>
    <w:rsid w:val="00FF71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E95A1"/>
  <w15:chartTrackingRefBased/>
  <w15:docId w15:val="{0C864F93-9D13-444B-81B6-D7BB3E952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4BA7"/>
    <w:pPr>
      <w:spacing w:after="200" w:line="276" w:lineRule="auto"/>
    </w:pPr>
    <w:rPr>
      <w:rFonts w:eastAsia="Times New Roman"/>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сновной шрифт абзаца1"/>
    <w:rsid w:val="00E14BA7"/>
    <w:pPr>
      <w:pBdr>
        <w:top w:val="none" w:sz="0" w:space="0" w:color="000000"/>
        <w:left w:val="none" w:sz="0" w:space="0" w:color="000000"/>
        <w:bottom w:val="none" w:sz="0" w:space="0" w:color="000000"/>
        <w:right w:val="none" w:sz="0" w:space="0" w:color="000000"/>
      </w:pBdr>
    </w:pPr>
    <w:rPr>
      <w:rFonts w:eastAsia="Times New Roman" w:cs="Calibri"/>
      <w:noProof/>
    </w:rPr>
  </w:style>
  <w:style w:type="paragraph" w:styleId="a3">
    <w:name w:val="header"/>
    <w:basedOn w:val="a"/>
    <w:link w:val="a4"/>
    <w:uiPriority w:val="99"/>
    <w:rsid w:val="00E14BA7"/>
    <w:pPr>
      <w:tabs>
        <w:tab w:val="center" w:pos="4677"/>
        <w:tab w:val="right" w:pos="9355"/>
      </w:tabs>
    </w:pPr>
    <w:rPr>
      <w:sz w:val="20"/>
      <w:szCs w:val="20"/>
      <w:lang w:val="x-none" w:eastAsia="x-none"/>
    </w:rPr>
  </w:style>
  <w:style w:type="character" w:customStyle="1" w:styleId="a4">
    <w:name w:val="Верхний колонтитул Знак"/>
    <w:link w:val="a3"/>
    <w:uiPriority w:val="99"/>
    <w:rsid w:val="00E14BA7"/>
    <w:rPr>
      <w:rFonts w:ascii="Calibri" w:eastAsia="Times New Roman" w:hAnsi="Calibri" w:cs="Times New Roman"/>
      <w:lang w:val="x-none"/>
    </w:rPr>
  </w:style>
  <w:style w:type="paragraph" w:customStyle="1" w:styleId="ConsPlusNormal">
    <w:name w:val="ConsPlusNormal"/>
    <w:rsid w:val="00E14BA7"/>
    <w:pPr>
      <w:widowControl w:val="0"/>
      <w:autoSpaceDE w:val="0"/>
      <w:autoSpaceDN w:val="0"/>
      <w:adjustRightInd w:val="0"/>
    </w:pPr>
    <w:rPr>
      <w:rFonts w:ascii="Times New Roman" w:eastAsia="Times New Roman" w:hAnsi="Times New Roman"/>
      <w:sz w:val="28"/>
      <w:szCs w:val="28"/>
    </w:rPr>
  </w:style>
  <w:style w:type="paragraph" w:styleId="a5">
    <w:name w:val="Balloon Text"/>
    <w:basedOn w:val="a"/>
    <w:link w:val="a6"/>
    <w:uiPriority w:val="99"/>
    <w:semiHidden/>
    <w:unhideWhenUsed/>
    <w:rsid w:val="00E14BA7"/>
    <w:pPr>
      <w:spacing w:after="0" w:line="240" w:lineRule="auto"/>
    </w:pPr>
    <w:rPr>
      <w:rFonts w:ascii="Tahoma" w:hAnsi="Tahoma"/>
      <w:sz w:val="16"/>
      <w:szCs w:val="16"/>
      <w:lang w:val="x-none" w:eastAsia="x-none"/>
    </w:rPr>
  </w:style>
  <w:style w:type="character" w:customStyle="1" w:styleId="a6">
    <w:name w:val="Текст выноски Знак"/>
    <w:link w:val="a5"/>
    <w:uiPriority w:val="99"/>
    <w:semiHidden/>
    <w:rsid w:val="00E14BA7"/>
    <w:rPr>
      <w:rFonts w:ascii="Tahoma" w:eastAsia="Times New Roman" w:hAnsi="Tahoma" w:cs="Tahoma"/>
      <w:sz w:val="16"/>
      <w:szCs w:val="16"/>
    </w:rPr>
  </w:style>
  <w:style w:type="character" w:styleId="a7">
    <w:name w:val="annotation reference"/>
    <w:uiPriority w:val="99"/>
    <w:semiHidden/>
    <w:rsid w:val="00AC7440"/>
    <w:rPr>
      <w:sz w:val="16"/>
    </w:rPr>
  </w:style>
  <w:style w:type="paragraph" w:styleId="a8">
    <w:name w:val="annotation text"/>
    <w:basedOn w:val="a"/>
    <w:link w:val="a9"/>
    <w:uiPriority w:val="99"/>
    <w:rsid w:val="00AC7440"/>
    <w:rPr>
      <w:sz w:val="20"/>
      <w:szCs w:val="20"/>
      <w:lang w:eastAsia="x-none"/>
    </w:rPr>
  </w:style>
  <w:style w:type="character" w:customStyle="1" w:styleId="a9">
    <w:name w:val="Текст примечания Знак"/>
    <w:link w:val="a8"/>
    <w:uiPriority w:val="99"/>
    <w:rsid w:val="00AC7440"/>
    <w:rPr>
      <w:rFonts w:eastAsia="Times New Roman"/>
      <w:lang w:val="ru-RU"/>
    </w:rPr>
  </w:style>
  <w:style w:type="paragraph" w:customStyle="1" w:styleId="-11">
    <w:name w:val="Цветной список - Акцент 11"/>
    <w:basedOn w:val="a"/>
    <w:uiPriority w:val="72"/>
    <w:rsid w:val="007A1E2C"/>
    <w:pPr>
      <w:ind w:left="720"/>
      <w:contextualSpacing/>
    </w:pPr>
  </w:style>
  <w:style w:type="paragraph" w:styleId="aa">
    <w:name w:val="annotation subject"/>
    <w:basedOn w:val="a8"/>
    <w:next w:val="a8"/>
    <w:link w:val="ab"/>
    <w:uiPriority w:val="99"/>
    <w:semiHidden/>
    <w:unhideWhenUsed/>
    <w:rsid w:val="008F286F"/>
    <w:rPr>
      <w:b/>
      <w:bCs/>
      <w:lang w:eastAsia="en-US"/>
    </w:rPr>
  </w:style>
  <w:style w:type="character" w:customStyle="1" w:styleId="ab">
    <w:name w:val="Тема примечания Знак"/>
    <w:link w:val="aa"/>
    <w:uiPriority w:val="99"/>
    <w:semiHidden/>
    <w:rsid w:val="008F286F"/>
    <w:rPr>
      <w:rFonts w:eastAsia="Times New Roman"/>
      <w:b/>
      <w:bCs/>
      <w:lang w:val="ru-RU" w:eastAsia="en-US"/>
    </w:rPr>
  </w:style>
  <w:style w:type="character" w:customStyle="1" w:styleId="apple-converted-space">
    <w:name w:val="apple-converted-space"/>
    <w:basedOn w:val="a0"/>
    <w:rsid w:val="00986D16"/>
  </w:style>
  <w:style w:type="character" w:styleId="ac">
    <w:name w:val="Hyperlink"/>
    <w:uiPriority w:val="99"/>
    <w:semiHidden/>
    <w:unhideWhenUsed/>
    <w:rsid w:val="00986D16"/>
    <w:rPr>
      <w:color w:val="0000FF"/>
      <w:u w:val="single"/>
    </w:rPr>
  </w:style>
  <w:style w:type="paragraph" w:styleId="ad">
    <w:name w:val="footer"/>
    <w:basedOn w:val="a"/>
    <w:link w:val="ae"/>
    <w:uiPriority w:val="99"/>
    <w:semiHidden/>
    <w:unhideWhenUsed/>
    <w:rsid w:val="00AD3BD1"/>
    <w:pPr>
      <w:tabs>
        <w:tab w:val="center" w:pos="4677"/>
        <w:tab w:val="right" w:pos="9355"/>
      </w:tabs>
    </w:pPr>
  </w:style>
  <w:style w:type="character" w:customStyle="1" w:styleId="ae">
    <w:name w:val="Нижний колонтитул Знак"/>
    <w:link w:val="ad"/>
    <w:uiPriority w:val="99"/>
    <w:semiHidden/>
    <w:rsid w:val="00AD3BD1"/>
    <w:rPr>
      <w:rFonts w:eastAsia="Times New Roman"/>
      <w:sz w:val="22"/>
      <w:szCs w:val="22"/>
      <w:lang w:eastAsia="en-US"/>
    </w:rPr>
  </w:style>
  <w:style w:type="paragraph" w:styleId="af">
    <w:name w:val="Normal (Web)"/>
    <w:basedOn w:val="a"/>
    <w:uiPriority w:val="99"/>
    <w:unhideWhenUsed/>
    <w:rsid w:val="00F53116"/>
    <w:pPr>
      <w:spacing w:before="100" w:beforeAutospacing="1" w:after="100" w:afterAutospacing="1" w:line="240" w:lineRule="auto"/>
    </w:pPr>
    <w:rPr>
      <w:rFonts w:ascii="Times New Roman" w:hAnsi="Times New Roman"/>
      <w:sz w:val="24"/>
      <w:szCs w:val="24"/>
      <w:lang w:eastAsia="ru-RU"/>
    </w:rPr>
  </w:style>
  <w:style w:type="paragraph" w:styleId="af0">
    <w:name w:val="Revision"/>
    <w:hidden/>
    <w:uiPriority w:val="99"/>
    <w:semiHidden/>
    <w:rsid w:val="000462FF"/>
    <w:rPr>
      <w:rFonts w:eastAsia="Times New Roman"/>
      <w:sz w:val="22"/>
      <w:szCs w:val="22"/>
      <w:lang w:eastAsia="en-US"/>
    </w:rPr>
  </w:style>
  <w:style w:type="paragraph" w:styleId="af1">
    <w:name w:val="List Paragraph"/>
    <w:basedOn w:val="a"/>
    <w:uiPriority w:val="34"/>
    <w:qFormat/>
    <w:rsid w:val="004E5E12"/>
    <w:pPr>
      <w:ind w:left="720"/>
      <w:contextualSpacing/>
    </w:pPr>
  </w:style>
  <w:style w:type="table" w:styleId="af2">
    <w:name w:val="Table Grid"/>
    <w:basedOn w:val="a1"/>
    <w:uiPriority w:val="59"/>
    <w:rsid w:val="00081A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
    <w:rsid w:val="00504A48"/>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styleId="af3">
    <w:name w:val="Placeholder Text"/>
    <w:basedOn w:val="a0"/>
    <w:uiPriority w:val="99"/>
    <w:semiHidden/>
    <w:rsid w:val="000D601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20966">
      <w:bodyDiv w:val="1"/>
      <w:marLeft w:val="0"/>
      <w:marRight w:val="0"/>
      <w:marTop w:val="0"/>
      <w:marBottom w:val="0"/>
      <w:divBdr>
        <w:top w:val="none" w:sz="0" w:space="0" w:color="auto"/>
        <w:left w:val="none" w:sz="0" w:space="0" w:color="auto"/>
        <w:bottom w:val="none" w:sz="0" w:space="0" w:color="auto"/>
        <w:right w:val="none" w:sz="0" w:space="0" w:color="auto"/>
      </w:divBdr>
    </w:div>
    <w:div w:id="791434830">
      <w:bodyDiv w:val="1"/>
      <w:marLeft w:val="0"/>
      <w:marRight w:val="0"/>
      <w:marTop w:val="0"/>
      <w:marBottom w:val="0"/>
      <w:divBdr>
        <w:top w:val="none" w:sz="0" w:space="0" w:color="auto"/>
        <w:left w:val="none" w:sz="0" w:space="0" w:color="auto"/>
        <w:bottom w:val="none" w:sz="0" w:space="0" w:color="auto"/>
        <w:right w:val="none" w:sz="0" w:space="0" w:color="auto"/>
      </w:divBdr>
    </w:div>
    <w:div w:id="1726684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w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73A90E-4A1F-40E3-B4A4-54672CC00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1427</Words>
  <Characters>8136</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9544</CharactersWithSpaces>
  <SharedDoc>false</SharedDoc>
  <HLinks>
    <vt:vector size="18" baseType="variant">
      <vt:variant>
        <vt:i4>6946916</vt:i4>
      </vt:variant>
      <vt:variant>
        <vt:i4>6</vt:i4>
      </vt:variant>
      <vt:variant>
        <vt:i4>0</vt:i4>
      </vt:variant>
      <vt:variant>
        <vt:i4>5</vt:i4>
      </vt:variant>
      <vt:variant>
        <vt:lpwstr>consultantplus://offline/ref=22516E9C01B7D3366B732694FE739FE4C361E1E58070582DB03E0BCD04902FEEE08A1F2C52450847O1x7I</vt:lpwstr>
      </vt:variant>
      <vt:variant>
        <vt:lpwstr/>
      </vt:variant>
      <vt:variant>
        <vt:i4>6946876</vt:i4>
      </vt:variant>
      <vt:variant>
        <vt:i4>3</vt:i4>
      </vt:variant>
      <vt:variant>
        <vt:i4>0</vt:i4>
      </vt:variant>
      <vt:variant>
        <vt:i4>5</vt:i4>
      </vt:variant>
      <vt:variant>
        <vt:lpwstr>consultantplus://offline/ref=22516E9C01B7D3366B732694FE739FE4C361E1E58070582DB03E0BCD04902FEEE08A1F2C5245084AO1x9I</vt:lpwstr>
      </vt:variant>
      <vt:variant>
        <vt:lpwstr/>
      </vt:variant>
      <vt:variant>
        <vt:i4>6946865</vt:i4>
      </vt:variant>
      <vt:variant>
        <vt:i4>0</vt:i4>
      </vt:variant>
      <vt:variant>
        <vt:i4>0</vt:i4>
      </vt:variant>
      <vt:variant>
        <vt:i4>5</vt:i4>
      </vt:variant>
      <vt:variant>
        <vt:lpwstr>consultantplus://offline/ref=22516E9C01B7D3366B732694FE739FE4C361E1E58070582DB03E0BCD04902FEEE08A1F2C5245084AO1x4I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Aleksandr.Fadeev@minstroyrf.ru</dc:creator>
  <cp:keywords/>
  <dc:description/>
  <cp:lastModifiedBy>Солошенко Леонид Александрович</cp:lastModifiedBy>
  <cp:revision>2</cp:revision>
  <cp:lastPrinted>2017-06-13T10:42:00Z</cp:lastPrinted>
  <dcterms:created xsi:type="dcterms:W3CDTF">2017-12-06T10:32:00Z</dcterms:created>
  <dcterms:modified xsi:type="dcterms:W3CDTF">2017-12-06T10:32:00Z</dcterms:modified>
</cp:coreProperties>
</file>