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557" w:rsidRDefault="00A17557" w:rsidP="00A17557">
      <w:pPr>
        <w:pStyle w:val="af2"/>
      </w:pPr>
      <w:r>
        <w:t>Людей нашего города Пушкино, нашего района Серебрянка загоняют в условия, в которых не представляется возможности полноценно жить и работать, растить  детей – достойных граждан нашей великой страны!</w:t>
      </w:r>
    </w:p>
    <w:p w:rsidR="00A17557" w:rsidRDefault="00A17557" w:rsidP="00A17557">
      <w:pPr>
        <w:pStyle w:val="af2"/>
      </w:pPr>
      <w:r>
        <w:t>Просим Вас, как гаранта Конституции, защитить интересы и конституционное право жителей нашего микрорайона на благоприятную среду проживания от интересов недобросовестных застройщиков Закрытое акционерное общество «ЕВРОСИБСПЕЦСТРОЙ», администрации Пушкинского муниципального района и, как оказалось, Правительства Московской области.</w:t>
      </w:r>
    </w:p>
    <w:p w:rsidR="00A17557" w:rsidRDefault="00A17557" w:rsidP="00A17557">
      <w:pPr>
        <w:pStyle w:val="af2"/>
      </w:pPr>
      <w:r>
        <w:t>1.В данном проекте отсутствуют все разумные условия для нормального проживания (хотя условно соблюдаются на верхнем уровне сомнительно рассчитанные нормативы по плотности застройки и проживания, но не соблюдается обеспеченность новых жителей детскими садами, школами, детскими и спортивными площадками, объектами транспортной инфраструктуры, внутриквартальными проездами, парковками и пр.).</w:t>
      </w:r>
    </w:p>
    <w:p w:rsidR="00A17557" w:rsidRDefault="00A17557" w:rsidP="00A17557">
      <w:pPr>
        <w:pStyle w:val="af2"/>
      </w:pPr>
      <w:r>
        <w:t>2.Во время подготовки и проведения Публичных слушаний по данному проекту 3 августа 2015 года было допущено множество нарушений. На жалобу жителей в Прокуратуру Пушкинского района (А.М. Рассейкину от 12.08.2015 г.) до сих пор не было ни ответа, ни какой-либо  реакции.</w:t>
      </w:r>
    </w:p>
    <w:p w:rsidR="00A17557" w:rsidRDefault="00A17557" w:rsidP="00A17557">
      <w:pPr>
        <w:pStyle w:val="af2"/>
      </w:pPr>
      <w:r>
        <w:t>Согласно новому проекту планировки вместо недостроенного односекционного корпуса дома №  47 и сквера, посвященного 70-летию Победы, детского садика и пристройке к средней общеобразовательной школе №6 планируется строительство 3 многоэтажных домов для 1700 новых жителей!                                  </w:t>
      </w:r>
    </w:p>
    <w:p w:rsidR="00A17557" w:rsidRDefault="00A17557" w:rsidP="00A17557">
      <w:pPr>
        <w:pStyle w:val="af2"/>
      </w:pPr>
      <w:r>
        <w:t>От Главного управления архитектуры и градостроительства Московской области был ответ, что данная концепция не отвечает условиям организации здоровой, удобной и безопасной среды проживания населения, отвечающей его социальным, культурным и бытовым потребностям. Однако это не возымело воздействия на Администрацию и застройщика.</w:t>
      </w:r>
    </w:p>
    <w:p w:rsidR="00A17557" w:rsidRDefault="00A17557" w:rsidP="00A17557">
      <w:pPr>
        <w:pStyle w:val="af2"/>
      </w:pPr>
      <w:r>
        <w:t>Пожалуйста, возьмите под личный контроль ситуацию с недопустимым строительством многоэтажного жилья и градостроительной политикой администрации Пушкинского района.</w:t>
      </w:r>
    </w:p>
    <w:p w:rsidR="00EB45A8" w:rsidRDefault="00EB45A8"/>
    <w:sectPr w:rsidR="00EB45A8" w:rsidSect="00A65E85">
      <w:footerReference w:type="default" r:id="rId8"/>
      <w:pgSz w:w="11906" w:h="16838"/>
      <w:pgMar w:top="1134" w:right="850" w:bottom="568" w:left="1701" w:header="0" w:footer="708" w:gutter="0"/>
      <w:cols w:space="720"/>
      <w:formProt w:val="0"/>
      <w:docGrid w:linePitch="360" w:charSpace="1228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5EF" w:rsidRDefault="00E805EF">
      <w:pPr>
        <w:spacing w:after="0" w:line="240" w:lineRule="auto"/>
      </w:pPr>
      <w:r>
        <w:separator/>
      </w:r>
    </w:p>
  </w:endnote>
  <w:endnote w:type="continuationSeparator" w:id="0">
    <w:p w:rsidR="00E805EF" w:rsidRDefault="00E805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5A8" w:rsidRDefault="007D6383">
    <w:pPr>
      <w:pStyle w:val="ac"/>
      <w:jc w:val="right"/>
    </w:pPr>
    <w:r>
      <w:fldChar w:fldCharType="begin"/>
    </w:r>
    <w:r w:rsidR="005F4AD2">
      <w:instrText>PAGE</w:instrText>
    </w:r>
    <w:r>
      <w:fldChar w:fldCharType="separate"/>
    </w:r>
    <w:r w:rsidR="00A17557">
      <w:rPr>
        <w:noProof/>
      </w:rPr>
      <w:t>1</w:t>
    </w:r>
    <w:r>
      <w:fldChar w:fldCharType="end"/>
    </w:r>
  </w:p>
  <w:p w:rsidR="00EB45A8" w:rsidRDefault="00EB45A8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5EF" w:rsidRDefault="00E805EF">
      <w:pPr>
        <w:spacing w:after="0" w:line="240" w:lineRule="auto"/>
      </w:pPr>
      <w:r>
        <w:separator/>
      </w:r>
    </w:p>
  </w:footnote>
  <w:footnote w:type="continuationSeparator" w:id="0">
    <w:p w:rsidR="00E805EF" w:rsidRDefault="00E805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8736D"/>
    <w:multiLevelType w:val="hybridMultilevel"/>
    <w:tmpl w:val="D1FE791C"/>
    <w:lvl w:ilvl="0" w:tplc="511023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F0811C4"/>
    <w:multiLevelType w:val="hybridMultilevel"/>
    <w:tmpl w:val="75221C9A"/>
    <w:lvl w:ilvl="0" w:tplc="9726F5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F6D7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40F2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5413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BAE5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CED5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FB833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4285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C0C3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BD214A7"/>
    <w:multiLevelType w:val="hybridMultilevel"/>
    <w:tmpl w:val="151E945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9F8640F"/>
    <w:multiLevelType w:val="hybridMultilevel"/>
    <w:tmpl w:val="BAF86A98"/>
    <w:lvl w:ilvl="0" w:tplc="D6367C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B812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0277D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4DE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12C5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2A77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E070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6290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A02D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B45A8"/>
    <w:rsid w:val="0007555B"/>
    <w:rsid w:val="000945A7"/>
    <w:rsid w:val="00095171"/>
    <w:rsid w:val="00122A4C"/>
    <w:rsid w:val="001B79C8"/>
    <w:rsid w:val="00256E76"/>
    <w:rsid w:val="003352EB"/>
    <w:rsid w:val="00377831"/>
    <w:rsid w:val="00454CB6"/>
    <w:rsid w:val="00487B75"/>
    <w:rsid w:val="00512B15"/>
    <w:rsid w:val="005E6477"/>
    <w:rsid w:val="005F4AD2"/>
    <w:rsid w:val="006F1825"/>
    <w:rsid w:val="006F2476"/>
    <w:rsid w:val="007C6DBA"/>
    <w:rsid w:val="007D6383"/>
    <w:rsid w:val="00840CCB"/>
    <w:rsid w:val="00864F12"/>
    <w:rsid w:val="008D3D36"/>
    <w:rsid w:val="009E285B"/>
    <w:rsid w:val="009E6F97"/>
    <w:rsid w:val="00A17557"/>
    <w:rsid w:val="00A65E85"/>
    <w:rsid w:val="00AF38B9"/>
    <w:rsid w:val="00DF57A3"/>
    <w:rsid w:val="00E17635"/>
    <w:rsid w:val="00E805EF"/>
    <w:rsid w:val="00EB45A8"/>
    <w:rsid w:val="00F00FF7"/>
    <w:rsid w:val="00F61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945A7"/>
    <w:pPr>
      <w:suppressAutoHyphens/>
    </w:pPr>
    <w:rPr>
      <w:rFonts w:ascii="Calibri" w:eastAsia="SimSun" w:hAnsi="Calibri" w:cs="Calibri"/>
      <w:color w:val="00000A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945A7"/>
  </w:style>
  <w:style w:type="character" w:customStyle="1" w:styleId="-">
    <w:name w:val="Интернет-ссылка"/>
    <w:basedOn w:val="a0"/>
    <w:rsid w:val="000945A7"/>
    <w:rPr>
      <w:color w:val="0000FF"/>
      <w:u w:val="single"/>
    </w:rPr>
  </w:style>
  <w:style w:type="character" w:customStyle="1" w:styleId="a3">
    <w:name w:val="Выделение жирным"/>
    <w:basedOn w:val="a0"/>
    <w:rsid w:val="000945A7"/>
    <w:rPr>
      <w:b/>
      <w:bCs/>
    </w:rPr>
  </w:style>
  <w:style w:type="character" w:customStyle="1" w:styleId="a4">
    <w:name w:val="Верхний колонтитул Знак"/>
    <w:basedOn w:val="a0"/>
    <w:rsid w:val="000945A7"/>
  </w:style>
  <w:style w:type="character" w:customStyle="1" w:styleId="a5">
    <w:name w:val="Нижний колонтитул Знак"/>
    <w:basedOn w:val="a0"/>
    <w:rsid w:val="000945A7"/>
  </w:style>
  <w:style w:type="paragraph" w:customStyle="1" w:styleId="a6">
    <w:name w:val="Заголовок"/>
    <w:basedOn w:val="a"/>
    <w:next w:val="a7"/>
    <w:rsid w:val="000945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sid w:val="000945A7"/>
    <w:pPr>
      <w:spacing w:after="120"/>
    </w:pPr>
  </w:style>
  <w:style w:type="paragraph" w:styleId="a8">
    <w:name w:val="List"/>
    <w:basedOn w:val="a7"/>
    <w:rsid w:val="000945A7"/>
    <w:rPr>
      <w:rFonts w:cs="Mangal"/>
    </w:rPr>
  </w:style>
  <w:style w:type="paragraph" w:styleId="a9">
    <w:name w:val="Title"/>
    <w:basedOn w:val="a"/>
    <w:rsid w:val="000945A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rsid w:val="000945A7"/>
    <w:pPr>
      <w:suppressLineNumbers/>
    </w:pPr>
    <w:rPr>
      <w:rFonts w:cs="Mangal"/>
    </w:rPr>
  </w:style>
  <w:style w:type="paragraph" w:customStyle="1" w:styleId="s1">
    <w:name w:val="s_1"/>
    <w:basedOn w:val="a"/>
    <w:rsid w:val="000945A7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header"/>
    <w:basedOn w:val="a"/>
    <w:rsid w:val="000945A7"/>
    <w:pPr>
      <w:tabs>
        <w:tab w:val="center" w:pos="4677"/>
        <w:tab w:val="right" w:pos="9355"/>
      </w:tabs>
      <w:spacing w:after="0" w:line="100" w:lineRule="atLeast"/>
    </w:pPr>
  </w:style>
  <w:style w:type="paragraph" w:styleId="ac">
    <w:name w:val="footer"/>
    <w:basedOn w:val="a"/>
    <w:rsid w:val="000945A7"/>
    <w:pPr>
      <w:tabs>
        <w:tab w:val="center" w:pos="4677"/>
        <w:tab w:val="right" w:pos="9355"/>
      </w:tabs>
      <w:spacing w:after="0" w:line="100" w:lineRule="atLeast"/>
    </w:pPr>
  </w:style>
  <w:style w:type="table" w:styleId="ad">
    <w:name w:val="Table Grid"/>
    <w:basedOn w:val="a1"/>
    <w:uiPriority w:val="59"/>
    <w:rsid w:val="00454C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List Paragraph"/>
    <w:basedOn w:val="a"/>
    <w:uiPriority w:val="34"/>
    <w:qFormat/>
    <w:rsid w:val="001B79C8"/>
    <w:pPr>
      <w:ind w:left="720"/>
      <w:contextualSpacing/>
    </w:pPr>
  </w:style>
  <w:style w:type="character" w:styleId="af">
    <w:name w:val="Strong"/>
    <w:basedOn w:val="a0"/>
    <w:uiPriority w:val="22"/>
    <w:qFormat/>
    <w:rsid w:val="006F247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F00F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00FF7"/>
    <w:rPr>
      <w:rFonts w:ascii="Tahoma" w:eastAsia="SimSun" w:hAnsi="Tahoma" w:cs="Tahoma"/>
      <w:color w:val="00000A"/>
      <w:sz w:val="16"/>
      <w:szCs w:val="16"/>
      <w:lang w:eastAsia="en-US"/>
    </w:rPr>
  </w:style>
  <w:style w:type="paragraph" w:styleId="af2">
    <w:name w:val="Normal (Web)"/>
    <w:basedOn w:val="a"/>
    <w:uiPriority w:val="99"/>
    <w:semiHidden/>
    <w:unhideWhenUsed/>
    <w:rsid w:val="00A1755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  <w:rPr>
      <w:rFonts w:ascii="Calibri" w:eastAsia="SimSun" w:hAnsi="Calibri" w:cs="Calibri"/>
      <w:color w:val="00000A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a3">
    <w:name w:val="Выделение жирным"/>
    <w:basedOn w:val="a0"/>
    <w:rPr>
      <w:b/>
      <w:bCs/>
    </w:rPr>
  </w:style>
  <w:style w:type="character" w:customStyle="1" w:styleId="a4">
    <w:name w:val="Верхний колонтитул Знак"/>
    <w:basedOn w:val="a0"/>
  </w:style>
  <w:style w:type="character" w:customStyle="1" w:styleId="a5">
    <w:name w:val="Нижний колонтитул Знак"/>
    <w:basedOn w:val="a0"/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cs="Mangal"/>
    </w:rPr>
  </w:style>
  <w:style w:type="paragraph" w:styleId="a9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a">
    <w:name w:val="index heading"/>
    <w:basedOn w:val="a"/>
    <w:pPr>
      <w:suppressLineNumbers/>
    </w:pPr>
    <w:rPr>
      <w:rFonts w:cs="Mangal"/>
    </w:rPr>
  </w:style>
  <w:style w:type="paragraph" w:customStyle="1" w:styleId="s1">
    <w:name w:val="s_1"/>
    <w:basedOn w:val="a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header"/>
    <w:basedOn w:val="a"/>
    <w:pPr>
      <w:tabs>
        <w:tab w:val="center" w:pos="4677"/>
        <w:tab w:val="right" w:pos="9355"/>
      </w:tabs>
      <w:spacing w:after="0" w:line="100" w:lineRule="atLeast"/>
    </w:pPr>
  </w:style>
  <w:style w:type="paragraph" w:styleId="ac">
    <w:name w:val="footer"/>
    <w:basedOn w:val="a"/>
    <w:pPr>
      <w:tabs>
        <w:tab w:val="center" w:pos="4677"/>
        <w:tab w:val="right" w:pos="9355"/>
      </w:tabs>
      <w:spacing w:after="0" w:line="100" w:lineRule="atLeast"/>
    </w:pPr>
  </w:style>
  <w:style w:type="table" w:styleId="ad">
    <w:name w:val="Table Grid"/>
    <w:basedOn w:val="a1"/>
    <w:uiPriority w:val="59"/>
    <w:rsid w:val="00454C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List Paragraph"/>
    <w:basedOn w:val="a"/>
    <w:uiPriority w:val="34"/>
    <w:qFormat/>
    <w:rsid w:val="001B79C8"/>
    <w:pPr>
      <w:ind w:left="720"/>
      <w:contextualSpacing/>
    </w:pPr>
  </w:style>
  <w:style w:type="character" w:styleId="af">
    <w:name w:val="Strong"/>
    <w:basedOn w:val="a0"/>
    <w:uiPriority w:val="22"/>
    <w:qFormat/>
    <w:rsid w:val="006F2476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F00F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00FF7"/>
    <w:rPr>
      <w:rFonts w:ascii="Tahoma" w:eastAsia="SimSun" w:hAnsi="Tahoma" w:cs="Tahoma"/>
      <w:color w:val="00000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4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035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323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1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7649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914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6253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7934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24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291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F3922-6E0F-45DF-805A-B1C1F0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Rosatom</Company>
  <LinksUpToDate>false</LinksUpToDate>
  <CharactersWithSpaces>1986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Головихина Ольга Сергеевна</dc:creator>
  <cp:lastModifiedBy>sdmit</cp:lastModifiedBy>
  <cp:revision>2</cp:revision>
  <cp:lastPrinted>2015-08-05T07:59:00Z</cp:lastPrinted>
  <dcterms:created xsi:type="dcterms:W3CDTF">2015-09-09T09:52:00Z</dcterms:created>
  <dcterms:modified xsi:type="dcterms:W3CDTF">2015-09-09T09:52:00Z</dcterms:modified>
</cp:coreProperties>
</file>